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4B5A" w:rsidRPr="00B95F1B" w:rsidRDefault="00624B5A" w:rsidP="00624B5A">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rsidR="00624B5A" w:rsidRPr="00B95F1B" w:rsidRDefault="00624B5A" w:rsidP="00624B5A">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rsidR="00624B5A" w:rsidRDefault="00624B5A" w:rsidP="00624B5A">
      <w:pPr>
        <w:spacing w:before="0" w:after="0" w:line="240" w:lineRule="auto"/>
        <w:rPr>
          <w:rFonts w:ascii="Arial" w:hAnsi="Arial" w:cs="FrankRuehl"/>
          <w:b/>
          <w:rtl/>
        </w:rPr>
      </w:pPr>
    </w:p>
    <w:p w:rsidR="00624B5A" w:rsidRDefault="00624B5A" w:rsidP="00624B5A">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rsidR="00624B5A" w:rsidRPr="00B95F1B" w:rsidRDefault="00624B5A" w:rsidP="00624B5A">
      <w:pPr>
        <w:spacing w:before="0" w:after="0" w:line="240" w:lineRule="auto"/>
        <w:rPr>
          <w:rFonts w:ascii="Arial" w:hAnsi="Arial" w:cs="FrankRuehl"/>
          <w:b/>
          <w:rtl/>
        </w:rPr>
      </w:pPr>
    </w:p>
    <w:p w:rsidR="00624B5A" w:rsidRPr="00B95F1B" w:rsidRDefault="00624B5A" w:rsidP="00624B5A">
      <w:pP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w:t>
      </w:r>
      <w:r>
        <w:rPr>
          <w:rFonts w:ascii="Arial" w:hAnsi="Arial" w:cs="Monotype Hadassah"/>
          <w:bCs/>
          <w:i/>
          <w:color w:val="FFFFFF"/>
          <w:sz w:val="28"/>
          <w:szCs w:val="28"/>
          <w:rtl/>
        </w:rPr>
        <w:t>וונה להתקשר עם ספק יחיד</w:t>
      </w:r>
    </w:p>
    <w:p w:rsidR="00624B5A" w:rsidRPr="00B95F1B" w:rsidRDefault="00624B5A" w:rsidP="00624B5A">
      <w:pPr>
        <w:spacing w:before="0" w:after="0" w:line="240" w:lineRule="auto"/>
        <w:jc w:val="both"/>
        <w:rPr>
          <w:rFonts w:ascii="Arial" w:hAnsi="Arial" w:cs="FrankRuehl"/>
          <w:b/>
          <w:rtl/>
        </w:rPr>
      </w:pPr>
    </w:p>
    <w:tbl>
      <w:tblPr>
        <w:bidiVisual/>
        <w:tblW w:w="8362" w:type="dxa"/>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1951"/>
        <w:gridCol w:w="2145"/>
        <w:gridCol w:w="2074"/>
      </w:tblGrid>
      <w:tr w:rsidR="00624B5A" w:rsidRPr="00B95F1B" w:rsidTr="00624B5A">
        <w:trPr>
          <w:trHeight w:val="170"/>
        </w:trPr>
        <w:tc>
          <w:tcPr>
            <w:tcW w:w="2192" w:type="dxa"/>
            <w:shd w:val="clear" w:color="auto" w:fill="EEECE1"/>
          </w:tcPr>
          <w:p w:rsidR="00624B5A" w:rsidRPr="00B95F1B" w:rsidRDefault="00624B5A" w:rsidP="00C11900">
            <w:pPr>
              <w:spacing w:before="0" w:after="0" w:line="240" w:lineRule="auto"/>
              <w:jc w:val="center"/>
              <w:rPr>
                <w:rFonts w:ascii="Arial" w:hAnsi="Arial" w:cs="Monotype Hadassah"/>
                <w:bCs/>
              </w:rPr>
            </w:pPr>
            <w:r w:rsidRPr="00B95F1B">
              <w:rPr>
                <w:rFonts w:ascii="Times New Roman" w:hAnsi="Times New Roman" w:cs="Monotype Hadassah"/>
              </w:rPr>
              <w:br w:type="page"/>
            </w:r>
            <w:r w:rsidRPr="00B95F1B">
              <w:rPr>
                <w:rFonts w:ascii="Arial" w:hAnsi="Arial" w:cs="Monotype Hadassah" w:hint="cs"/>
                <w:bCs/>
                <w:rtl/>
              </w:rPr>
              <w:t>משרד</w:t>
            </w:r>
          </w:p>
        </w:tc>
        <w:tc>
          <w:tcPr>
            <w:tcW w:w="1951" w:type="dxa"/>
            <w:shd w:val="clear" w:color="auto" w:fill="EEECE1"/>
          </w:tcPr>
          <w:p w:rsidR="00624B5A" w:rsidRPr="00B95F1B" w:rsidRDefault="00624B5A" w:rsidP="00C11900">
            <w:pPr>
              <w:spacing w:before="0" w:after="0" w:line="240" w:lineRule="auto"/>
              <w:jc w:val="center"/>
              <w:rPr>
                <w:rFonts w:ascii="Arial" w:hAnsi="Arial" w:cs="Monotype Hadassah"/>
                <w:bCs/>
                <w:rtl/>
              </w:rPr>
            </w:pPr>
            <w:r w:rsidRPr="00B95F1B">
              <w:rPr>
                <w:rFonts w:ascii="Arial" w:hAnsi="Arial" w:cs="Monotype Hadassah" w:hint="cs"/>
                <w:bCs/>
                <w:rtl/>
              </w:rPr>
              <w:t>היחידה</w:t>
            </w:r>
          </w:p>
        </w:tc>
        <w:tc>
          <w:tcPr>
            <w:tcW w:w="2145" w:type="dxa"/>
            <w:shd w:val="clear" w:color="auto" w:fill="EEECE1"/>
          </w:tcPr>
          <w:p w:rsidR="00624B5A" w:rsidRPr="00B95F1B" w:rsidRDefault="00624B5A" w:rsidP="00C11900">
            <w:pPr>
              <w:spacing w:before="0" w:after="0" w:line="240" w:lineRule="auto"/>
              <w:jc w:val="center"/>
              <w:rPr>
                <w:rFonts w:ascii="Arial" w:hAnsi="Arial" w:cs="Monotype Hadassah"/>
                <w:bCs/>
                <w:rtl/>
              </w:rPr>
            </w:pPr>
            <w:r w:rsidRPr="00B95F1B">
              <w:rPr>
                <w:rFonts w:ascii="Arial" w:hAnsi="Arial" w:cs="Monotype Hadassah" w:hint="cs"/>
                <w:bCs/>
                <w:rtl/>
              </w:rPr>
              <w:t>רפרנט</w:t>
            </w:r>
          </w:p>
        </w:tc>
        <w:tc>
          <w:tcPr>
            <w:tcW w:w="2074" w:type="dxa"/>
            <w:shd w:val="clear" w:color="auto" w:fill="EEECE1"/>
          </w:tcPr>
          <w:p w:rsidR="00624B5A" w:rsidRPr="00B95F1B" w:rsidRDefault="00624B5A" w:rsidP="00C11900">
            <w:pPr>
              <w:spacing w:before="0" w:after="0" w:line="240" w:lineRule="auto"/>
              <w:jc w:val="center"/>
              <w:rPr>
                <w:rFonts w:ascii="Arial" w:hAnsi="Arial" w:cs="Monotype Hadassah"/>
                <w:bCs/>
                <w:rtl/>
              </w:rPr>
            </w:pPr>
            <w:r w:rsidRPr="00B95F1B">
              <w:rPr>
                <w:rFonts w:ascii="Arial" w:hAnsi="Arial" w:cs="Monotype Hadassah" w:hint="cs"/>
                <w:bCs/>
                <w:rtl/>
              </w:rPr>
              <w:t>ועדת מכרזים</w:t>
            </w:r>
          </w:p>
        </w:tc>
      </w:tr>
      <w:tr w:rsidR="00624B5A" w:rsidRPr="00B95F1B" w:rsidTr="00624B5A">
        <w:tc>
          <w:tcPr>
            <w:tcW w:w="2192" w:type="dxa"/>
          </w:tcPr>
          <w:p w:rsidR="00624B5A" w:rsidRPr="00B95F1B" w:rsidRDefault="00076B93" w:rsidP="00C11900">
            <w:pPr>
              <w:spacing w:before="0" w:after="0" w:line="240" w:lineRule="auto"/>
              <w:jc w:val="center"/>
              <w:rPr>
                <w:rFonts w:ascii="Arial" w:hAnsi="Arial" w:cs="Monotype Hadassah"/>
                <w:b/>
                <w:rtl/>
              </w:rPr>
            </w:pPr>
            <w:r>
              <w:rPr>
                <w:rFonts w:ascii="Arial" w:hAnsi="Arial" w:cs="Monotype Hadassah" w:hint="cs"/>
                <w:b/>
                <w:rtl/>
              </w:rPr>
              <w:t>רשות המים</w:t>
            </w:r>
          </w:p>
        </w:tc>
        <w:tc>
          <w:tcPr>
            <w:tcW w:w="1951" w:type="dxa"/>
          </w:tcPr>
          <w:p w:rsidR="00624B5A" w:rsidRPr="00B95F1B" w:rsidRDefault="00076B93" w:rsidP="00C11900">
            <w:pPr>
              <w:spacing w:before="0" w:after="0" w:line="240" w:lineRule="auto"/>
              <w:jc w:val="center"/>
              <w:rPr>
                <w:rFonts w:ascii="Arial" w:hAnsi="Arial" w:cs="Monotype Hadassah"/>
                <w:b/>
                <w:rtl/>
              </w:rPr>
            </w:pPr>
            <w:r>
              <w:rPr>
                <w:rFonts w:ascii="Arial" w:hAnsi="Arial" w:cs="Monotype Hadassah" w:hint="cs"/>
                <w:b/>
                <w:rtl/>
              </w:rPr>
              <w:t>אסדרה</w:t>
            </w:r>
          </w:p>
        </w:tc>
        <w:tc>
          <w:tcPr>
            <w:tcW w:w="2145" w:type="dxa"/>
          </w:tcPr>
          <w:p w:rsidR="00624B5A" w:rsidRPr="00B95F1B" w:rsidRDefault="00076B93" w:rsidP="00C11900">
            <w:pPr>
              <w:spacing w:before="0" w:after="0" w:line="240" w:lineRule="auto"/>
              <w:jc w:val="center"/>
              <w:rPr>
                <w:rFonts w:ascii="Arial" w:hAnsi="Arial" w:cs="Monotype Hadassah"/>
                <w:b/>
                <w:rtl/>
              </w:rPr>
            </w:pPr>
            <w:proofErr w:type="spellStart"/>
            <w:r>
              <w:rPr>
                <w:rFonts w:ascii="Arial" w:hAnsi="Arial" w:cs="Monotype Hadassah" w:hint="cs"/>
                <w:b/>
                <w:rtl/>
              </w:rPr>
              <w:t>גרישה</w:t>
            </w:r>
            <w:proofErr w:type="spellEnd"/>
            <w:r>
              <w:rPr>
                <w:rFonts w:ascii="Arial" w:hAnsi="Arial" w:cs="Monotype Hadassah" w:hint="cs"/>
                <w:b/>
                <w:rtl/>
              </w:rPr>
              <w:t xml:space="preserve"> ברנשטיין</w:t>
            </w:r>
          </w:p>
        </w:tc>
        <w:tc>
          <w:tcPr>
            <w:tcW w:w="2074" w:type="dxa"/>
          </w:tcPr>
          <w:p w:rsidR="00624B5A" w:rsidRPr="00B95F1B" w:rsidRDefault="00076B93" w:rsidP="00C11900">
            <w:pPr>
              <w:spacing w:before="0" w:after="0" w:line="240" w:lineRule="auto"/>
              <w:jc w:val="center"/>
              <w:rPr>
                <w:rFonts w:ascii="Arial" w:hAnsi="Arial" w:cs="Monotype Hadassah"/>
                <w:bCs/>
                <w:rtl/>
              </w:rPr>
            </w:pPr>
            <w:r>
              <w:rPr>
                <w:rFonts w:ascii="Arial" w:hAnsi="Arial" w:cs="Monotype Hadassah" w:hint="cs"/>
                <w:bCs/>
                <w:rtl/>
              </w:rPr>
              <w:t>ענ"א</w:t>
            </w:r>
          </w:p>
        </w:tc>
      </w:tr>
      <w:tr w:rsidR="00624B5A" w:rsidRPr="00B95F1B" w:rsidTr="00624B5A">
        <w:tc>
          <w:tcPr>
            <w:tcW w:w="4143" w:type="dxa"/>
            <w:gridSpan w:val="2"/>
            <w:tcBorders>
              <w:bottom w:val="single" w:sz="4" w:space="0" w:color="auto"/>
            </w:tcBorders>
            <w:shd w:val="clear" w:color="auto" w:fill="EEECE1"/>
          </w:tcPr>
          <w:p w:rsidR="00624B5A" w:rsidRPr="00B95F1B" w:rsidRDefault="00624B5A" w:rsidP="00C11900">
            <w:pPr>
              <w:spacing w:before="0" w:after="0" w:line="240" w:lineRule="auto"/>
              <w:jc w:val="center"/>
              <w:rPr>
                <w:rFonts w:ascii="Arial" w:hAnsi="Arial" w:cs="Monotype Hadassah"/>
                <w:bCs/>
                <w:rtl/>
              </w:rPr>
            </w:pPr>
            <w:r w:rsidRPr="00B95F1B">
              <w:rPr>
                <w:rFonts w:ascii="Arial" w:hAnsi="Arial" w:cs="Monotype Hadassah" w:hint="cs"/>
                <w:bCs/>
                <w:rtl/>
              </w:rPr>
              <w:t>נושא הבקשה</w:t>
            </w:r>
          </w:p>
        </w:tc>
        <w:tc>
          <w:tcPr>
            <w:tcW w:w="2145" w:type="dxa"/>
            <w:shd w:val="clear" w:color="auto" w:fill="EEECE1"/>
          </w:tcPr>
          <w:p w:rsidR="00624B5A" w:rsidRPr="00B95F1B" w:rsidRDefault="00624B5A" w:rsidP="00C11900">
            <w:pPr>
              <w:spacing w:before="0" w:after="0" w:line="240" w:lineRule="auto"/>
              <w:jc w:val="center"/>
              <w:rPr>
                <w:rFonts w:ascii="Arial" w:hAnsi="Arial" w:cs="Monotype Hadassah"/>
                <w:bCs/>
                <w:rtl/>
              </w:rPr>
            </w:pPr>
            <w:r w:rsidRPr="00B95F1B">
              <w:rPr>
                <w:rFonts w:ascii="Arial" w:hAnsi="Arial" w:cs="Monotype Hadassah" w:hint="cs"/>
                <w:bCs/>
                <w:rtl/>
              </w:rPr>
              <w:t>תאריך</w:t>
            </w:r>
          </w:p>
        </w:tc>
        <w:tc>
          <w:tcPr>
            <w:tcW w:w="2074" w:type="dxa"/>
            <w:shd w:val="clear" w:color="auto" w:fill="EEECE1"/>
          </w:tcPr>
          <w:p w:rsidR="00624B5A" w:rsidRPr="00B95F1B" w:rsidRDefault="00624B5A" w:rsidP="00C11900">
            <w:pPr>
              <w:spacing w:before="0" w:after="0" w:line="240" w:lineRule="auto"/>
              <w:jc w:val="center"/>
              <w:rPr>
                <w:rFonts w:ascii="Arial" w:hAnsi="Arial" w:cs="Monotype Hadassah"/>
                <w:bCs/>
                <w:rtl/>
              </w:rPr>
            </w:pPr>
          </w:p>
        </w:tc>
      </w:tr>
      <w:tr w:rsidR="00624B5A" w:rsidRPr="00B95F1B" w:rsidTr="00624B5A">
        <w:tc>
          <w:tcPr>
            <w:tcW w:w="4143" w:type="dxa"/>
            <w:gridSpan w:val="2"/>
            <w:shd w:val="clear" w:color="auto" w:fill="FFFFFF"/>
          </w:tcPr>
          <w:p w:rsidR="00624B5A" w:rsidRPr="00B95F1B" w:rsidRDefault="00076B93" w:rsidP="00C46489">
            <w:pPr>
              <w:spacing w:before="0" w:after="0" w:line="240" w:lineRule="auto"/>
              <w:rPr>
                <w:rFonts w:ascii="Arial" w:hAnsi="Arial" w:cs="Monotype Hadassah"/>
                <w:b/>
                <w:highlight w:val="yellow"/>
                <w:rtl/>
              </w:rPr>
            </w:pPr>
            <w:r w:rsidRPr="00076B93">
              <w:rPr>
                <w:rFonts w:ascii="Arial" w:hAnsi="Arial" w:cs="Monotype Hadassah"/>
                <w:b/>
                <w:rtl/>
              </w:rPr>
              <w:t xml:space="preserve">חידוש של רכיבים של מערכת </w:t>
            </w:r>
            <w:proofErr w:type="spellStart"/>
            <w:r w:rsidRPr="00076B93">
              <w:rPr>
                <w:rFonts w:ascii="Arial" w:hAnsi="Arial" w:cs="Monotype Hadassah"/>
                <w:b/>
                <w:rtl/>
              </w:rPr>
              <w:t>קר"מ</w:t>
            </w:r>
            <w:proofErr w:type="spellEnd"/>
            <w:r w:rsidRPr="00076B93">
              <w:rPr>
                <w:rFonts w:ascii="Arial" w:hAnsi="Arial" w:cs="Monotype Hadassah"/>
                <w:b/>
                <w:rtl/>
              </w:rPr>
              <w:t xml:space="preserve"> ועבודות מיוחדות שלא מכוסות באופציות תחזוקה על ידי שני ספקים</w:t>
            </w:r>
          </w:p>
        </w:tc>
        <w:tc>
          <w:tcPr>
            <w:tcW w:w="2145" w:type="dxa"/>
          </w:tcPr>
          <w:p w:rsidR="00624B5A" w:rsidRPr="00861CFD" w:rsidRDefault="00076B93" w:rsidP="00C11900">
            <w:pPr>
              <w:spacing w:before="0" w:after="0" w:line="240" w:lineRule="auto"/>
              <w:jc w:val="center"/>
              <w:rPr>
                <w:rFonts w:ascii="Arial" w:hAnsi="Arial" w:cs="Monotype Hadassah"/>
                <w:b/>
                <w:rtl/>
              </w:rPr>
            </w:pPr>
            <w:r>
              <w:rPr>
                <w:rFonts w:ascii="Arial" w:hAnsi="Arial" w:cs="Monotype Hadassah" w:hint="cs"/>
                <w:b/>
                <w:rtl/>
              </w:rPr>
              <w:t>03.06.2021</w:t>
            </w:r>
          </w:p>
        </w:tc>
        <w:tc>
          <w:tcPr>
            <w:tcW w:w="2074" w:type="dxa"/>
          </w:tcPr>
          <w:p w:rsidR="00624B5A" w:rsidRPr="00B95F1B" w:rsidRDefault="00624B5A" w:rsidP="00C11900">
            <w:pPr>
              <w:spacing w:before="0" w:after="0" w:line="240" w:lineRule="auto"/>
              <w:jc w:val="center"/>
              <w:rPr>
                <w:rFonts w:ascii="Arial" w:hAnsi="Arial" w:cs="Monotype Hadassah"/>
                <w:b/>
                <w:highlight w:val="yellow"/>
                <w:rtl/>
              </w:rPr>
            </w:pPr>
          </w:p>
        </w:tc>
      </w:tr>
    </w:tbl>
    <w:p w:rsidR="00624B5A" w:rsidRPr="00B95F1B" w:rsidRDefault="00624B5A" w:rsidP="00624B5A">
      <w:pPr>
        <w:spacing w:before="0" w:after="0" w:line="240" w:lineRule="auto"/>
        <w:jc w:val="both"/>
        <w:rPr>
          <w:rFonts w:ascii="Arial" w:hAnsi="Arial" w:cs="FrankRuehl"/>
          <w:b/>
          <w:rtl/>
        </w:rPr>
      </w:pPr>
    </w:p>
    <w:tbl>
      <w:tblPr>
        <w:tblStyle w:val="2"/>
        <w:bidiVisual/>
        <w:tblW w:w="0" w:type="auto"/>
        <w:tblInd w:w="-60" w:type="dxa"/>
        <w:shd w:val="clear" w:color="auto" w:fill="D5DCE4" w:themeFill="text2" w:themeFillTint="33"/>
        <w:tblLook w:val="04A0" w:firstRow="1" w:lastRow="0" w:firstColumn="1" w:lastColumn="0" w:noHBand="0" w:noVBand="1"/>
      </w:tblPr>
      <w:tblGrid>
        <w:gridCol w:w="8356"/>
      </w:tblGrid>
      <w:tr w:rsidR="00624B5A" w:rsidRPr="00B95F1B" w:rsidTr="00850AE5">
        <w:tc>
          <w:tcPr>
            <w:tcW w:w="8356" w:type="dxa"/>
            <w:shd w:val="clear" w:color="auto" w:fill="D5DCE4" w:themeFill="text2" w:themeFillTint="33"/>
          </w:tcPr>
          <w:p w:rsidR="00624B5A" w:rsidRPr="00B95F1B" w:rsidRDefault="00624B5A" w:rsidP="00C11900">
            <w:pPr>
              <w:spacing w:before="0" w:after="0" w:line="240" w:lineRule="auto"/>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rsidR="00624B5A" w:rsidRPr="00B95F1B" w:rsidRDefault="00624B5A" w:rsidP="00C11900">
            <w:pPr>
              <w:spacing w:before="0" w:after="0" w:line="240" w:lineRule="auto"/>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rsidR="00624B5A" w:rsidRPr="00B95F1B" w:rsidRDefault="00624B5A" w:rsidP="00624B5A">
      <w:pPr>
        <w:spacing w:before="0" w:after="0" w:line="240" w:lineRule="auto"/>
        <w:jc w:val="both"/>
        <w:rPr>
          <w:rFonts w:ascii="Arial" w:hAnsi="Arial" w:cs="FrankRuehl"/>
          <w:bCs/>
        </w:rPr>
      </w:pPr>
    </w:p>
    <w:p w:rsidR="00624B5A" w:rsidRPr="00FF4148" w:rsidRDefault="00624B5A" w:rsidP="00624B5A">
      <w:pPr>
        <w:spacing w:before="0" w:after="0" w:line="240" w:lineRule="auto"/>
        <w:jc w:val="both"/>
        <w:rPr>
          <w:rFonts w:ascii="Arial" w:hAnsi="Arial" w:cs="FrankRuehl"/>
          <w:b/>
          <w:sz w:val="22"/>
          <w:szCs w:val="22"/>
          <w:rtl/>
        </w:rPr>
      </w:pPr>
      <w:r w:rsidRPr="00FF4148">
        <w:rPr>
          <w:rFonts w:ascii="Arial" w:hAnsi="Arial" w:cs="FrankRuehl" w:hint="cs"/>
          <w:b/>
          <w:sz w:val="22"/>
          <w:szCs w:val="22"/>
          <w:rtl/>
        </w:rPr>
        <w:t>להלן בקשתנו המבוססת</w:t>
      </w:r>
      <w:r w:rsidRPr="00FF4148">
        <w:rPr>
          <w:rFonts w:ascii="Arial" w:hAnsi="Arial" w:cs="FrankRuehl"/>
          <w:b/>
          <w:sz w:val="22"/>
          <w:szCs w:val="22"/>
          <w:rtl/>
        </w:rPr>
        <w:t xml:space="preserve"> על</w:t>
      </w:r>
      <w:r w:rsidRPr="00FF4148">
        <w:rPr>
          <w:rFonts w:ascii="Arial" w:hAnsi="Arial" w:cs="FrankRuehl" w:hint="cs"/>
          <w:b/>
          <w:sz w:val="22"/>
          <w:szCs w:val="22"/>
          <w:rtl/>
        </w:rPr>
        <w:t xml:space="preserve"> יסוד</w:t>
      </w:r>
      <w:r w:rsidRPr="00FF4148">
        <w:rPr>
          <w:rFonts w:ascii="Arial" w:hAnsi="Arial" w:cs="FrankRuehl"/>
          <w:b/>
          <w:sz w:val="22"/>
          <w:szCs w:val="22"/>
          <w:rtl/>
        </w:rPr>
        <w:t xml:space="preserve"> תקנה</w:t>
      </w:r>
      <w:r w:rsidRPr="00FF4148">
        <w:rPr>
          <w:rFonts w:ascii="Arial" w:hAnsi="Arial" w:cs="FrankRuehl" w:hint="cs"/>
          <w:b/>
          <w:sz w:val="22"/>
          <w:szCs w:val="22"/>
          <w:rtl/>
        </w:rPr>
        <w:t xml:space="preserve">       </w:t>
      </w:r>
      <w:r w:rsidRPr="00FF4148">
        <w:rPr>
          <w:rFonts w:ascii="Arial" w:hAnsi="Arial" w:cs="FrankRuehl"/>
          <w:b/>
          <w:sz w:val="22"/>
          <w:szCs w:val="22"/>
        </w:rPr>
        <w:sym w:font="Wingdings" w:char="F0FE"/>
      </w:r>
      <w:r w:rsidRPr="00FF4148">
        <w:rPr>
          <w:rFonts w:ascii="Arial" w:hAnsi="Arial" w:cs="FrankRuehl" w:hint="cs"/>
          <w:b/>
          <w:sz w:val="22"/>
          <w:szCs w:val="22"/>
          <w:rtl/>
        </w:rPr>
        <w:t xml:space="preserve"> 3(29) - בקשת פטור ממכרז מחמת ספק יחיד</w:t>
      </w:r>
    </w:p>
    <w:p w:rsidR="00624B5A" w:rsidRPr="00FF4148" w:rsidRDefault="00624B5A" w:rsidP="00624B5A">
      <w:pPr>
        <w:spacing w:before="0" w:after="0" w:line="240" w:lineRule="auto"/>
        <w:ind w:left="2738" w:hanging="142"/>
        <w:jc w:val="both"/>
        <w:rPr>
          <w:rFonts w:ascii="Arial" w:hAnsi="Arial" w:cs="FrankRuehl"/>
          <w:b/>
          <w:sz w:val="22"/>
          <w:szCs w:val="22"/>
          <w:rtl/>
        </w:rPr>
      </w:pPr>
      <w:r w:rsidRPr="00FF4148">
        <w:rPr>
          <w:rFonts w:ascii="Arial" w:hAnsi="Arial" w:cs="FrankRuehl" w:hint="cs"/>
          <w:b/>
          <w:sz w:val="22"/>
          <w:szCs w:val="22"/>
          <w:rtl/>
        </w:rPr>
        <w:t xml:space="preserve"> </w:t>
      </w:r>
      <w:r w:rsidRPr="00FF4148">
        <w:rPr>
          <w:rFonts w:ascii="Arial" w:hAnsi="Arial" w:cs="FrankRuehl"/>
          <w:b/>
          <w:sz w:val="22"/>
          <w:szCs w:val="22"/>
        </w:rPr>
        <w:sym w:font="Wingdings" w:char="F072"/>
      </w:r>
      <w:r w:rsidRPr="00FF4148">
        <w:rPr>
          <w:rFonts w:ascii="Arial" w:hAnsi="Arial" w:cs="FrankRuehl"/>
          <w:b/>
          <w:sz w:val="22"/>
          <w:szCs w:val="22"/>
        </w:rPr>
        <w:t xml:space="preserve">  </w:t>
      </w:r>
      <w:r w:rsidRPr="00FF4148">
        <w:rPr>
          <w:rFonts w:ascii="Arial" w:hAnsi="Arial" w:cs="FrankRuehl" w:hint="cs"/>
          <w:b/>
          <w:sz w:val="22"/>
          <w:szCs w:val="22"/>
          <w:rtl/>
        </w:rPr>
        <w:t xml:space="preserve"> 3(31) - התקשרות עם מדינת חוץ </w:t>
      </w:r>
    </w:p>
    <w:p w:rsidR="00624B5A" w:rsidRPr="00FF4148" w:rsidRDefault="00624B5A" w:rsidP="00624B5A">
      <w:pPr>
        <w:spacing w:before="0" w:after="0" w:line="240" w:lineRule="auto"/>
        <w:jc w:val="both"/>
        <w:rPr>
          <w:rFonts w:ascii="Arial" w:hAnsi="Arial" w:cs="FrankRuehl"/>
          <w:b/>
          <w:sz w:val="22"/>
          <w:szCs w:val="22"/>
          <w:rtl/>
        </w:rPr>
      </w:pPr>
      <w:r w:rsidRPr="00FF4148">
        <w:rPr>
          <w:rFonts w:ascii="Arial" w:hAnsi="Arial" w:cs="FrankRuehl" w:hint="cs"/>
          <w:b/>
          <w:sz w:val="22"/>
          <w:szCs w:val="22"/>
          <w:rtl/>
        </w:rPr>
        <w:t>ב</w:t>
      </w:r>
      <w:r w:rsidRPr="00FF4148">
        <w:rPr>
          <w:rFonts w:ascii="Arial" w:hAnsi="Arial" w:cs="FrankRuehl"/>
          <w:b/>
          <w:sz w:val="22"/>
          <w:szCs w:val="22"/>
          <w:rtl/>
        </w:rPr>
        <w:t>תקנות חובת מכרזים</w:t>
      </w:r>
      <w:r w:rsidRPr="00FF4148">
        <w:rPr>
          <w:rFonts w:ascii="Arial" w:hAnsi="Arial" w:cs="FrankRuehl" w:hint="cs"/>
          <w:b/>
          <w:sz w:val="22"/>
          <w:szCs w:val="22"/>
          <w:rtl/>
        </w:rPr>
        <w:t xml:space="preserve"> ועל הוראות </w:t>
      </w:r>
      <w:proofErr w:type="spellStart"/>
      <w:r w:rsidRPr="00FF4148">
        <w:rPr>
          <w:rFonts w:ascii="Arial" w:hAnsi="Arial" w:cs="FrankRuehl" w:hint="cs"/>
          <w:b/>
          <w:sz w:val="22"/>
          <w:szCs w:val="22"/>
          <w:rtl/>
        </w:rPr>
        <w:t>תכ"ם</w:t>
      </w:r>
      <w:proofErr w:type="spellEnd"/>
      <w:r w:rsidRPr="00FF4148">
        <w:rPr>
          <w:rFonts w:ascii="Arial" w:hAnsi="Arial" w:cs="FrankRuehl" w:hint="cs"/>
          <w:b/>
          <w:sz w:val="22"/>
          <w:szCs w:val="22"/>
          <w:rtl/>
        </w:rPr>
        <w:t xml:space="preserve"> מס' 7.8.1 ו-7.8.2.</w:t>
      </w:r>
    </w:p>
    <w:tbl>
      <w:tblPr>
        <w:tblStyle w:val="2"/>
        <w:bidiVisual/>
        <w:tblW w:w="0" w:type="auto"/>
        <w:tblInd w:w="74" w:type="dxa"/>
        <w:tblLook w:val="01E0" w:firstRow="1" w:lastRow="1" w:firstColumn="1" w:lastColumn="1" w:noHBand="0" w:noVBand="0"/>
      </w:tblPr>
      <w:tblGrid>
        <w:gridCol w:w="8222"/>
      </w:tblGrid>
      <w:tr w:rsidR="00624B5A" w:rsidRPr="00B95F1B" w:rsidTr="00C11900">
        <w:trPr>
          <w:trHeight w:val="176"/>
        </w:trPr>
        <w:tc>
          <w:tcPr>
            <w:tcW w:w="9072" w:type="dxa"/>
            <w:tcBorders>
              <w:bottom w:val="single" w:sz="4" w:space="0" w:color="auto"/>
            </w:tcBorders>
            <w:shd w:val="clear" w:color="auto" w:fill="E6E6E6"/>
          </w:tcPr>
          <w:p w:rsidR="00624B5A" w:rsidRPr="00B95F1B" w:rsidRDefault="00624B5A" w:rsidP="00C11900">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624B5A" w:rsidRPr="00B95F1B" w:rsidTr="00C11900">
        <w:tc>
          <w:tcPr>
            <w:tcW w:w="9072" w:type="dxa"/>
            <w:tcBorders>
              <w:bottom w:val="single" w:sz="4" w:space="0" w:color="auto"/>
            </w:tcBorders>
          </w:tcPr>
          <w:p w:rsidR="006E405A" w:rsidRDefault="00076B93" w:rsidP="006E405A">
            <w:pPr>
              <w:autoSpaceDE w:val="0"/>
              <w:autoSpaceDN w:val="0"/>
              <w:adjustRightInd w:val="0"/>
              <w:spacing w:before="0" w:after="0" w:line="240" w:lineRule="auto"/>
              <w:rPr>
                <w:rFonts w:cs="FrankRuehl"/>
                <w:rtl/>
              </w:rPr>
            </w:pPr>
            <w:r>
              <w:rPr>
                <w:rFonts w:cs="FrankRuehl" w:hint="cs"/>
                <w:rtl/>
              </w:rPr>
              <w:t xml:space="preserve">מדובר בשדרוג של מערכת קריאה מרחוק של מדי מים במתקני הפקה פרטיים אשר הוקמה ומתוחזקת על ידי חברות ארד דליה </w:t>
            </w:r>
            <w:proofErr w:type="spellStart"/>
            <w:r>
              <w:rPr>
                <w:rFonts w:cs="FrankRuehl" w:hint="cs"/>
                <w:rtl/>
              </w:rPr>
              <w:t>ושח"מ</w:t>
            </w:r>
            <w:proofErr w:type="spellEnd"/>
            <w:r>
              <w:rPr>
                <w:rFonts w:cs="FrankRuehl" w:hint="cs"/>
                <w:rtl/>
              </w:rPr>
              <w:t xml:space="preserve"> מקורות. המערכת הוקמה (סיום ההקמה בשטח) בשנת 2013 ומערכת המידע נמסרה סופית בשנת 2015. מאז המערכת מתוחזקת כאמור על ידי שני הספקים עפ"י מפרט התחזוקה שאושר במכרז המקורי. יחד עם זאת קיים צורך בשדרוג של </w:t>
            </w:r>
            <w:r w:rsidR="00373592">
              <w:rPr>
                <w:rFonts w:cs="FrankRuehl" w:hint="cs"/>
                <w:rtl/>
              </w:rPr>
              <w:t xml:space="preserve">התוכנה ושל </w:t>
            </w:r>
            <w:r>
              <w:rPr>
                <w:rFonts w:cs="FrankRuehl" w:hint="cs"/>
                <w:rtl/>
              </w:rPr>
              <w:t xml:space="preserve">רכיבים </w:t>
            </w:r>
            <w:r w:rsidR="004F22B6">
              <w:rPr>
                <w:rFonts w:cs="FrankRuehl" w:hint="cs"/>
                <w:rtl/>
              </w:rPr>
              <w:t xml:space="preserve">מסוימים במערכת </w:t>
            </w:r>
            <w:r w:rsidR="00F879C8">
              <w:rPr>
                <w:rFonts w:cs="FrankRuehl" w:hint="cs"/>
                <w:rtl/>
              </w:rPr>
              <w:t xml:space="preserve">שחלקם </w:t>
            </w:r>
            <w:r w:rsidR="004F22B6">
              <w:rPr>
                <w:rFonts w:cs="FrankRuehl" w:hint="cs"/>
                <w:rtl/>
              </w:rPr>
              <w:t xml:space="preserve">לא נמצאים במפרט כאמור כי הגיעו לשוק אחרי כתיבת המכרז ובחלקם גם אחרי הקמת המערכת. אי ביצוע השדרוג כאמור משפיע על תפקוד המערכת שמטרתה העברת נתוני הפקה בזמן אמת לרשות המים ובכך מעכב את קביעת הנתונים המשמשים בין היתר לתמחור דמי מים. </w:t>
            </w:r>
            <w:r w:rsidR="006E405A">
              <w:rPr>
                <w:rFonts w:cs="FrankRuehl" w:hint="cs"/>
                <w:rtl/>
              </w:rPr>
              <w:t>השתת דמי מים בזמן ובערכים מדויקים מהווה גורם חשוב באיתנות כספית של חברת מקורות וכמובן משפיעה על קביעת תעריפי מים.</w:t>
            </w:r>
          </w:p>
          <w:p w:rsidR="00184815" w:rsidRDefault="006E405A" w:rsidP="006E405A">
            <w:pPr>
              <w:autoSpaceDE w:val="0"/>
              <w:autoSpaceDN w:val="0"/>
              <w:adjustRightInd w:val="0"/>
              <w:spacing w:before="0" w:after="0" w:line="240" w:lineRule="auto"/>
              <w:rPr>
                <w:rFonts w:cs="FrankRuehl"/>
                <w:rtl/>
              </w:rPr>
            </w:pPr>
            <w:r>
              <w:rPr>
                <w:rFonts w:cs="FrankRuehl" w:hint="cs"/>
                <w:rtl/>
              </w:rPr>
              <w:t xml:space="preserve"> </w:t>
            </w:r>
            <w:r w:rsidR="004F22B6">
              <w:rPr>
                <w:rFonts w:cs="FrankRuehl" w:hint="cs"/>
                <w:rtl/>
              </w:rPr>
              <w:t xml:space="preserve">פרוט הרכיבים הנדרשים לשדרוג במכתב הרפרנט </w:t>
            </w:r>
            <w:proofErr w:type="spellStart"/>
            <w:r w:rsidR="004F22B6">
              <w:rPr>
                <w:rFonts w:cs="FrankRuehl" w:hint="cs"/>
                <w:rtl/>
              </w:rPr>
              <w:t>המצ"ב</w:t>
            </w:r>
            <w:proofErr w:type="spellEnd"/>
            <w:r w:rsidR="004F22B6">
              <w:rPr>
                <w:rFonts w:cs="FrankRuehl" w:hint="cs"/>
                <w:rtl/>
              </w:rPr>
              <w:t>.</w:t>
            </w:r>
          </w:p>
          <w:p w:rsidR="00DA0B3A" w:rsidRDefault="00DA0B3A" w:rsidP="006E405A">
            <w:pPr>
              <w:autoSpaceDE w:val="0"/>
              <w:autoSpaceDN w:val="0"/>
              <w:adjustRightInd w:val="0"/>
              <w:spacing w:before="0" w:after="0" w:line="240" w:lineRule="auto"/>
              <w:rPr>
                <w:rFonts w:cs="FrankRuehl"/>
                <w:rtl/>
              </w:rPr>
            </w:pPr>
            <w:r>
              <w:rPr>
                <w:rFonts w:cs="FrankRuehl" w:hint="cs"/>
                <w:rtl/>
              </w:rPr>
              <w:t>ההתקשרות הינה דחופה כי אנו נמצאים בשלב של מעבר מחשבון שנערך ברשות המים לחשבונות שיערכו על ידי מקורות ולכן חשוב בזמן ובאופן שוטף להעביר נתונים מדויקים עד מידת האפשר למקורות.</w:t>
            </w:r>
          </w:p>
          <w:p w:rsidR="00DA0B3A" w:rsidRDefault="00DA0B3A" w:rsidP="00DA0B3A">
            <w:pPr>
              <w:autoSpaceDE w:val="0"/>
              <w:autoSpaceDN w:val="0"/>
              <w:adjustRightInd w:val="0"/>
              <w:spacing w:before="0" w:after="0" w:line="240" w:lineRule="auto"/>
              <w:rPr>
                <w:rFonts w:cs="FrankRuehl"/>
                <w:rtl/>
              </w:rPr>
            </w:pPr>
            <w:r>
              <w:rPr>
                <w:rFonts w:cs="FrankRuehl" w:hint="cs"/>
                <w:rtl/>
              </w:rPr>
              <w:t>ההתקשרות היא חיונית כעבר זמן לא מבוטל מהקמת המערכת ונתוני הפקה ממקורות שונים הם חשובים הן לנושא של דמי מים, הן לנושא מעקב הידרולוגי, תכנון ותפעול.</w:t>
            </w:r>
          </w:p>
          <w:p w:rsidR="006C0996" w:rsidRDefault="006C0996" w:rsidP="006C0996">
            <w:pPr>
              <w:autoSpaceDE w:val="0"/>
              <w:autoSpaceDN w:val="0"/>
              <w:adjustRightInd w:val="0"/>
              <w:spacing w:before="0" w:after="0" w:line="240" w:lineRule="auto"/>
              <w:rPr>
                <w:rFonts w:cs="FrankRuehl"/>
                <w:rtl/>
              </w:rPr>
            </w:pPr>
          </w:p>
          <w:p w:rsidR="006C0996" w:rsidRDefault="006C0996" w:rsidP="006C0996">
            <w:pPr>
              <w:autoSpaceDE w:val="0"/>
              <w:autoSpaceDN w:val="0"/>
              <w:adjustRightInd w:val="0"/>
              <w:spacing w:before="0" w:after="0" w:line="240" w:lineRule="auto"/>
              <w:rPr>
                <w:rFonts w:cs="FrankRuehl"/>
                <w:rtl/>
              </w:rPr>
            </w:pPr>
          </w:p>
          <w:p w:rsidR="006C0996" w:rsidRDefault="006C0996" w:rsidP="006C0996">
            <w:pPr>
              <w:autoSpaceDE w:val="0"/>
              <w:autoSpaceDN w:val="0"/>
              <w:adjustRightInd w:val="0"/>
              <w:spacing w:before="0" w:after="0" w:line="240" w:lineRule="auto"/>
              <w:rPr>
                <w:rFonts w:cs="FrankRuehl"/>
                <w:rtl/>
              </w:rPr>
            </w:pPr>
          </w:p>
          <w:p w:rsidR="006C0996" w:rsidRDefault="006C0996" w:rsidP="006C0996">
            <w:pPr>
              <w:autoSpaceDE w:val="0"/>
              <w:autoSpaceDN w:val="0"/>
              <w:adjustRightInd w:val="0"/>
              <w:spacing w:before="0" w:after="0" w:line="240" w:lineRule="auto"/>
              <w:rPr>
                <w:rFonts w:cs="FrankRuehl"/>
                <w:rtl/>
              </w:rPr>
            </w:pPr>
          </w:p>
          <w:p w:rsidR="006C0996" w:rsidRDefault="006C0996" w:rsidP="006C0996">
            <w:pPr>
              <w:autoSpaceDE w:val="0"/>
              <w:autoSpaceDN w:val="0"/>
              <w:adjustRightInd w:val="0"/>
              <w:spacing w:before="0" w:after="0" w:line="240" w:lineRule="auto"/>
              <w:rPr>
                <w:rFonts w:cs="FrankRuehl"/>
                <w:rtl/>
              </w:rPr>
            </w:pPr>
          </w:p>
          <w:p w:rsidR="006C0996" w:rsidRPr="006C0996" w:rsidRDefault="006C0996" w:rsidP="006C0996">
            <w:pPr>
              <w:autoSpaceDE w:val="0"/>
              <w:autoSpaceDN w:val="0"/>
              <w:adjustRightInd w:val="0"/>
              <w:spacing w:before="0" w:after="0" w:line="240" w:lineRule="auto"/>
              <w:rPr>
                <w:rFonts w:cs="FrankRuehl"/>
                <w:rtl/>
              </w:rPr>
            </w:pPr>
          </w:p>
        </w:tc>
      </w:tr>
    </w:tbl>
    <w:p w:rsidR="00624B5A" w:rsidRPr="00B95F1B" w:rsidRDefault="00624B5A" w:rsidP="00624B5A">
      <w:pPr>
        <w:spacing w:before="0" w:after="0" w:line="240" w:lineRule="auto"/>
        <w:jc w:val="both"/>
        <w:rPr>
          <w:rFonts w:ascii="Arial" w:hAnsi="Arial" w:cs="FrankRuehl"/>
          <w:b/>
          <w:rtl/>
        </w:rPr>
      </w:pPr>
    </w:p>
    <w:p w:rsidR="00624B5A" w:rsidRPr="00B95F1B" w:rsidRDefault="00624B5A" w:rsidP="00624B5A">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B95F1B">
        <w:rPr>
          <w:rFonts w:ascii="Arial" w:hAnsi="Arial" w:cs="FrankRuehl" w:hint="cs"/>
          <w:b/>
          <w:rtl/>
        </w:rPr>
        <w:t xml:space="preserve">מכרז מרכזי של החשב הכללי או גורם ממשלתי מוסמך אחר?          </w:t>
      </w:r>
      <w:r w:rsidRPr="00B95F1B">
        <w:rPr>
          <w:rFonts w:ascii="Arial" w:hAnsi="Arial" w:cs="FrankRuehl"/>
          <w:b/>
        </w:rPr>
        <w:sym w:font="Wingdings" w:char="F072"/>
      </w:r>
      <w:r w:rsidRPr="00B95F1B">
        <w:rPr>
          <w:rFonts w:ascii="Arial" w:hAnsi="Arial" w:cs="FrankRuehl" w:hint="cs"/>
          <w:b/>
          <w:rtl/>
        </w:rPr>
        <w:t xml:space="preserve">  כן     </w:t>
      </w:r>
      <w:r>
        <w:rPr>
          <w:rFonts w:ascii="Arial" w:hAnsi="Arial" w:cs="FrankRuehl"/>
          <w:b/>
        </w:rPr>
        <w:sym w:font="Wingdings" w:char="F0FE"/>
      </w:r>
      <w:r w:rsidRPr="00B95F1B">
        <w:rPr>
          <w:rFonts w:ascii="Arial" w:hAnsi="Arial" w:cs="FrankRuehl" w:hint="cs"/>
          <w:b/>
          <w:rtl/>
        </w:rPr>
        <w:t xml:space="preserve">  לא</w:t>
      </w:r>
    </w:p>
    <w:p w:rsidR="00184815" w:rsidRDefault="00184815" w:rsidP="00624B5A">
      <w:pPr>
        <w:spacing w:before="0" w:after="0" w:line="240" w:lineRule="auto"/>
        <w:rPr>
          <w:rFonts w:ascii="Arial" w:hAnsi="Arial" w:cs="FrankRuehl"/>
          <w:bCs/>
          <w:rtl/>
        </w:rPr>
      </w:pPr>
    </w:p>
    <w:p w:rsidR="00624B5A" w:rsidRPr="00B95F1B" w:rsidRDefault="00624B5A" w:rsidP="00624B5A">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tbl>
      <w:tblPr>
        <w:bidiVisual/>
        <w:tblW w:w="9178" w:type="dxa"/>
        <w:tblLayout w:type="fixed"/>
        <w:tblLook w:val="0000" w:firstRow="0" w:lastRow="0" w:firstColumn="0" w:lastColumn="0" w:noHBand="0" w:noVBand="0"/>
      </w:tblPr>
      <w:tblGrid>
        <w:gridCol w:w="3085"/>
        <w:gridCol w:w="2977"/>
        <w:gridCol w:w="3116"/>
      </w:tblGrid>
      <w:tr w:rsidR="00624B5A" w:rsidRPr="00B95F1B" w:rsidTr="00C11900">
        <w:trPr>
          <w:trHeight w:val="207"/>
        </w:trPr>
        <w:tc>
          <w:tcPr>
            <w:tcW w:w="3085" w:type="dxa"/>
          </w:tcPr>
          <w:p w:rsidR="00624B5A" w:rsidRPr="00B95F1B" w:rsidRDefault="00624B5A" w:rsidP="00C11900">
            <w:pPr>
              <w:spacing w:before="0" w:after="0" w:line="240" w:lineRule="auto"/>
              <w:ind w:right="283"/>
              <w:rPr>
                <w:rFonts w:ascii="Arial" w:hAnsi="Arial" w:cs="FrankRuehl"/>
                <w:b/>
                <w:rtl/>
              </w:rPr>
            </w:pPr>
            <w:r w:rsidRPr="00B95F1B">
              <w:rPr>
                <w:rFonts w:ascii="Arial" w:hAnsi="Arial" w:cs="FrankRuehl" w:hint="cs"/>
                <w:b/>
                <w:rtl/>
              </w:rPr>
              <w:t xml:space="preserve"> </w:t>
            </w:r>
            <w:r w:rsidR="00184815">
              <w:rPr>
                <w:rFonts w:ascii="Arial" w:hAnsi="Arial" w:cs="FrankRuehl" w:hint="cs"/>
                <w:b/>
                <w:rtl/>
              </w:rPr>
              <w:t xml:space="preserve">                                </w:t>
            </w:r>
            <w:r w:rsidRPr="00B95F1B">
              <w:rPr>
                <w:rFonts w:ascii="Arial" w:hAnsi="Arial" w:cs="FrankRuehl" w:hint="cs"/>
                <w:b/>
                <w:rtl/>
              </w:rPr>
              <w:t xml:space="preserve"> </w:t>
            </w:r>
            <w:r>
              <w:rPr>
                <w:rFonts w:ascii="Arial" w:hAnsi="Arial" w:cs="FrankRuehl"/>
                <w:b/>
              </w:rPr>
              <w:sym w:font="Wingdings" w:char="F0FE"/>
            </w:r>
            <w:r w:rsidRPr="00B95F1B">
              <w:rPr>
                <w:rFonts w:ascii="Arial" w:hAnsi="Arial" w:cs="FrankRuehl" w:hint="cs"/>
                <w:b/>
                <w:rtl/>
              </w:rPr>
              <w:t xml:space="preserve">  </w:t>
            </w:r>
            <w:r w:rsidRPr="00B95F1B">
              <w:rPr>
                <w:rFonts w:ascii="Arial" w:hAnsi="Arial" w:cs="FrankRuehl"/>
                <w:b/>
                <w:rtl/>
              </w:rPr>
              <w:t>טובין</w:t>
            </w:r>
          </w:p>
        </w:tc>
        <w:tc>
          <w:tcPr>
            <w:tcW w:w="2977" w:type="dxa"/>
          </w:tcPr>
          <w:p w:rsidR="00624B5A" w:rsidRPr="00B95F1B" w:rsidRDefault="00624B5A" w:rsidP="00C11900">
            <w:pPr>
              <w:spacing w:before="0" w:after="0" w:line="240" w:lineRule="auto"/>
              <w:ind w:right="283"/>
              <w:rPr>
                <w:rFonts w:ascii="Arial" w:hAnsi="Arial" w:cs="FrankRuehl"/>
                <w:b/>
                <w:rtl/>
              </w:rPr>
            </w:pPr>
            <w:r>
              <w:rPr>
                <w:rFonts w:ascii="Arial" w:hAnsi="Arial" w:cs="FrankRuehl"/>
                <w:b/>
              </w:rPr>
              <w:sym w:font="Wingdings" w:char="F0A8"/>
            </w:r>
            <w:r w:rsidRPr="00B95F1B">
              <w:rPr>
                <w:rFonts w:ascii="Arial" w:hAnsi="Arial" w:cs="FrankRuehl" w:hint="cs"/>
                <w:b/>
                <w:rtl/>
              </w:rPr>
              <w:t xml:space="preserve">  </w:t>
            </w:r>
            <w:r w:rsidRPr="00B95F1B">
              <w:rPr>
                <w:rFonts w:ascii="Arial" w:hAnsi="Arial" w:cs="FrankRuehl"/>
                <w:b/>
                <w:rtl/>
              </w:rPr>
              <w:t>שירות</w:t>
            </w:r>
            <w:r w:rsidRPr="00B95F1B">
              <w:rPr>
                <w:rFonts w:ascii="Arial" w:hAnsi="Arial" w:cs="FrankRuehl" w:hint="cs"/>
                <w:b/>
                <w:rtl/>
              </w:rPr>
              <w:t>ים</w:t>
            </w:r>
          </w:p>
        </w:tc>
        <w:tc>
          <w:tcPr>
            <w:tcW w:w="3116" w:type="dxa"/>
          </w:tcPr>
          <w:p w:rsidR="00624B5A" w:rsidRPr="00B95F1B" w:rsidRDefault="00624B5A" w:rsidP="00C11900">
            <w:pPr>
              <w:spacing w:before="0" w:after="0" w:line="240" w:lineRule="auto"/>
              <w:ind w:right="283"/>
              <w:rPr>
                <w:rFonts w:ascii="Arial" w:hAnsi="Arial" w:cs="FrankRuehl"/>
                <w:b/>
              </w:rPr>
            </w:pPr>
            <w:r>
              <w:rPr>
                <w:rFonts w:ascii="Arial" w:hAnsi="Arial" w:cs="FrankRuehl"/>
                <w:b/>
              </w:rPr>
              <w:sym w:font="Wingdings" w:char="F0FE"/>
            </w:r>
            <w:r w:rsidRPr="00B95F1B">
              <w:rPr>
                <w:rFonts w:ascii="Arial" w:hAnsi="Arial" w:cs="FrankRuehl" w:hint="cs"/>
                <w:b/>
                <w:rtl/>
              </w:rPr>
              <w:t xml:space="preserve">  ביצוע </w:t>
            </w:r>
            <w:r w:rsidRPr="00B95F1B">
              <w:rPr>
                <w:rFonts w:ascii="Arial" w:hAnsi="Arial" w:cs="FrankRuehl"/>
                <w:b/>
                <w:rtl/>
              </w:rPr>
              <w:t>עבודה</w:t>
            </w:r>
          </w:p>
          <w:p w:rsidR="00624B5A" w:rsidRPr="00B95F1B" w:rsidRDefault="00624B5A" w:rsidP="00C11900">
            <w:pPr>
              <w:spacing w:before="0" w:after="0" w:line="240" w:lineRule="auto"/>
              <w:ind w:right="283"/>
              <w:rPr>
                <w:rFonts w:ascii="Arial" w:hAnsi="Arial" w:cs="FrankRuehl"/>
                <w:b/>
                <w:rtl/>
              </w:rPr>
            </w:pPr>
          </w:p>
        </w:tc>
      </w:tr>
    </w:tbl>
    <w:tbl>
      <w:tblPr>
        <w:tblStyle w:val="2"/>
        <w:bidiVisual/>
        <w:tblW w:w="0" w:type="auto"/>
        <w:tblInd w:w="60" w:type="dxa"/>
        <w:tblLook w:val="01E0" w:firstRow="1" w:lastRow="1" w:firstColumn="1" w:lastColumn="1" w:noHBand="0" w:noVBand="0"/>
      </w:tblPr>
      <w:tblGrid>
        <w:gridCol w:w="2525"/>
        <w:gridCol w:w="3023"/>
        <w:gridCol w:w="2688"/>
      </w:tblGrid>
      <w:tr w:rsidR="00624B5A" w:rsidRPr="00B95F1B" w:rsidTr="00C11900">
        <w:tc>
          <w:tcPr>
            <w:tcW w:w="2675" w:type="dxa"/>
            <w:shd w:val="clear" w:color="auto" w:fill="E6E6E6"/>
          </w:tcPr>
          <w:p w:rsidR="00624B5A" w:rsidRPr="00B95F1B" w:rsidRDefault="00624B5A" w:rsidP="00C11900">
            <w:pPr>
              <w:spacing w:before="0" w:after="0" w:line="360" w:lineRule="auto"/>
              <w:rPr>
                <w:rFonts w:ascii="Arial" w:hAnsi="Arial" w:cs="FrankRuehl"/>
                <w:bCs/>
                <w:rtl/>
              </w:rPr>
            </w:pPr>
            <w:r w:rsidRPr="00B95F1B">
              <w:rPr>
                <w:rFonts w:ascii="Arial" w:hAnsi="Arial" w:cs="FrankRuehl" w:hint="cs"/>
                <w:bCs/>
                <w:rtl/>
              </w:rPr>
              <w:t>שם הספק:</w:t>
            </w:r>
          </w:p>
        </w:tc>
        <w:tc>
          <w:tcPr>
            <w:tcW w:w="6411" w:type="dxa"/>
            <w:gridSpan w:val="2"/>
          </w:tcPr>
          <w:p w:rsidR="00624B5A" w:rsidRPr="000B6121" w:rsidRDefault="003A1262" w:rsidP="00C11900">
            <w:pPr>
              <w:spacing w:before="0" w:after="0" w:line="240" w:lineRule="auto"/>
              <w:rPr>
                <w:rFonts w:ascii="Arial" w:hAnsi="Arial" w:cs="FrankRuehl"/>
                <w:b/>
                <w:rtl/>
              </w:rPr>
            </w:pPr>
            <w:r>
              <w:rPr>
                <w:rFonts w:ascii="Arial" w:hAnsi="Arial" w:cs="FrankRuehl" w:hint="cs"/>
                <w:b/>
                <w:rtl/>
              </w:rPr>
              <w:t>ארד דליה בע"מ</w:t>
            </w:r>
          </w:p>
        </w:tc>
      </w:tr>
      <w:tr w:rsidR="00624B5A" w:rsidRPr="00B95F1B" w:rsidTr="00C11900">
        <w:tc>
          <w:tcPr>
            <w:tcW w:w="2675" w:type="dxa"/>
            <w:shd w:val="clear" w:color="auto" w:fill="E6E6E6"/>
          </w:tcPr>
          <w:p w:rsidR="00624B5A" w:rsidRPr="00B95F1B" w:rsidRDefault="00624B5A" w:rsidP="00C11900">
            <w:pPr>
              <w:spacing w:before="0" w:after="0" w:line="360" w:lineRule="auto"/>
              <w:rPr>
                <w:rFonts w:ascii="Arial" w:hAnsi="Arial" w:cs="FrankRuehl"/>
                <w:bCs/>
                <w:rtl/>
              </w:rPr>
            </w:pPr>
            <w:r w:rsidRPr="00B95F1B">
              <w:rPr>
                <w:rFonts w:ascii="Arial" w:hAnsi="Arial" w:cs="FrankRuehl" w:hint="cs"/>
                <w:bCs/>
                <w:rtl/>
              </w:rPr>
              <w:t xml:space="preserve">מספר הספק </w:t>
            </w:r>
            <w:r>
              <w:rPr>
                <w:rFonts w:ascii="Arial" w:hAnsi="Arial" w:cs="FrankRuehl"/>
                <w:bCs/>
                <w:rtl/>
              </w:rPr>
              <w:t>(ח.פ/ח.צ/ע.מ/מספר עמותה)</w:t>
            </w:r>
          </w:p>
        </w:tc>
        <w:tc>
          <w:tcPr>
            <w:tcW w:w="6411" w:type="dxa"/>
            <w:gridSpan w:val="2"/>
          </w:tcPr>
          <w:p w:rsidR="00624B5A" w:rsidRPr="000B6121" w:rsidRDefault="00624B5A" w:rsidP="00C11900">
            <w:pPr>
              <w:spacing w:before="0" w:after="0" w:line="240" w:lineRule="auto"/>
              <w:rPr>
                <w:rFonts w:ascii="Arial" w:hAnsi="Arial" w:cs="FrankRuehl"/>
                <w:b/>
                <w:rtl/>
              </w:rPr>
            </w:pPr>
          </w:p>
        </w:tc>
      </w:tr>
      <w:tr w:rsidR="00624B5A" w:rsidRPr="00B95F1B" w:rsidTr="00C11900">
        <w:tc>
          <w:tcPr>
            <w:tcW w:w="2675" w:type="dxa"/>
            <w:shd w:val="clear" w:color="auto" w:fill="E6E6E6"/>
          </w:tcPr>
          <w:p w:rsidR="00624B5A" w:rsidRPr="00B95F1B" w:rsidRDefault="00624B5A" w:rsidP="00C11900">
            <w:pPr>
              <w:spacing w:before="0" w:after="0" w:line="360" w:lineRule="auto"/>
              <w:rPr>
                <w:rFonts w:ascii="Arial" w:hAnsi="Arial" w:cs="FrankRuehl"/>
                <w:bCs/>
                <w:rtl/>
              </w:rPr>
            </w:pPr>
            <w:r w:rsidRPr="00B95F1B">
              <w:rPr>
                <w:rFonts w:ascii="Arial" w:hAnsi="Arial" w:cs="FrankRuehl" w:hint="cs"/>
                <w:bCs/>
                <w:rtl/>
              </w:rPr>
              <w:t xml:space="preserve">ספק זה הנו: </w:t>
            </w:r>
          </w:p>
        </w:tc>
        <w:tc>
          <w:tcPr>
            <w:tcW w:w="3384" w:type="dxa"/>
          </w:tcPr>
          <w:p w:rsidR="00624B5A" w:rsidRPr="00B95F1B" w:rsidRDefault="00624B5A" w:rsidP="00C11900">
            <w:pPr>
              <w:spacing w:before="0" w:after="0" w:line="240" w:lineRule="auto"/>
              <w:rPr>
                <w:rFonts w:ascii="Arial" w:hAnsi="Arial" w:cs="FrankRuehl"/>
                <w:b/>
                <w:rtl/>
              </w:rPr>
            </w:pPr>
            <w:r>
              <w:rPr>
                <w:rFonts w:ascii="Arial" w:hAnsi="Arial" w:cs="FrankRuehl"/>
                <w:b/>
              </w:rPr>
              <w:sym w:font="Wingdings" w:char="F0FE"/>
            </w:r>
            <w:r w:rsidRPr="00B95F1B">
              <w:rPr>
                <w:rFonts w:ascii="Arial" w:hAnsi="Arial" w:cs="FrankRuehl"/>
                <w:b/>
              </w:rPr>
              <w:t xml:space="preserve">     </w:t>
            </w:r>
            <w:r w:rsidRPr="00B95F1B">
              <w:rPr>
                <w:rFonts w:ascii="Arial" w:hAnsi="Arial" w:cs="FrankRuehl" w:hint="cs"/>
                <w:b/>
                <w:rtl/>
              </w:rPr>
              <w:t xml:space="preserve"> ספק יחיד    </w:t>
            </w:r>
          </w:p>
        </w:tc>
        <w:tc>
          <w:tcPr>
            <w:tcW w:w="3027" w:type="dxa"/>
          </w:tcPr>
          <w:p w:rsidR="00624B5A" w:rsidRPr="00B95F1B" w:rsidRDefault="00624B5A" w:rsidP="00C11900">
            <w:pPr>
              <w:spacing w:before="0" w:after="0" w:line="240" w:lineRule="auto"/>
              <w:rPr>
                <w:rFonts w:ascii="Arial" w:hAnsi="Arial" w:cs="FrankRuehl"/>
                <w:b/>
                <w:rtl/>
              </w:rPr>
            </w:pPr>
            <w:r w:rsidRPr="00B95F1B">
              <w:rPr>
                <w:rFonts w:ascii="Arial" w:hAnsi="Arial" w:cs="FrankRuehl"/>
                <w:b/>
              </w:rPr>
              <w:sym w:font="Wingdings" w:char="F072"/>
            </w:r>
            <w:r w:rsidRPr="00B95F1B">
              <w:rPr>
                <w:rFonts w:ascii="Arial" w:hAnsi="Arial" w:cs="FrankRuehl" w:hint="cs"/>
                <w:b/>
                <w:rtl/>
              </w:rPr>
              <w:t xml:space="preserve"> ספק חוץ </w:t>
            </w:r>
          </w:p>
        </w:tc>
      </w:tr>
      <w:tr w:rsidR="00624B5A" w:rsidRPr="00B95F1B" w:rsidTr="00C11900">
        <w:tc>
          <w:tcPr>
            <w:tcW w:w="2675" w:type="dxa"/>
            <w:shd w:val="clear" w:color="auto" w:fill="E6E6E6"/>
          </w:tcPr>
          <w:p w:rsidR="00624B5A" w:rsidRPr="00B95F1B" w:rsidRDefault="00624B5A" w:rsidP="00C11900">
            <w:pPr>
              <w:spacing w:before="0" w:after="0" w:line="360" w:lineRule="auto"/>
              <w:rPr>
                <w:rFonts w:ascii="Arial" w:hAnsi="Arial" w:cs="FrankRuehl"/>
                <w:bCs/>
                <w:rtl/>
              </w:rPr>
            </w:pPr>
            <w:r w:rsidRPr="00B95F1B">
              <w:rPr>
                <w:rFonts w:ascii="Arial" w:hAnsi="Arial" w:cs="FrankRuehl" w:hint="cs"/>
                <w:bCs/>
                <w:rtl/>
              </w:rPr>
              <w:t>אומדן / שווי ההתקשרות:</w:t>
            </w:r>
          </w:p>
        </w:tc>
        <w:tc>
          <w:tcPr>
            <w:tcW w:w="6411" w:type="dxa"/>
            <w:gridSpan w:val="2"/>
            <w:shd w:val="clear" w:color="auto" w:fill="auto"/>
          </w:tcPr>
          <w:p w:rsidR="00624B5A" w:rsidRPr="000B6121" w:rsidRDefault="003A1262" w:rsidP="00D434AC">
            <w:pPr>
              <w:spacing w:before="0" w:after="0" w:line="240" w:lineRule="auto"/>
              <w:rPr>
                <w:rFonts w:ascii="Arial" w:hAnsi="Arial" w:cs="FrankRuehl"/>
                <w:b/>
                <w:rtl/>
              </w:rPr>
            </w:pPr>
            <w:r>
              <w:rPr>
                <w:rFonts w:ascii="Arial" w:hAnsi="Arial" w:cs="FrankRuehl" w:hint="cs"/>
                <w:b/>
                <w:rtl/>
              </w:rPr>
              <w:t>1,600,000 ש"ח</w:t>
            </w:r>
          </w:p>
        </w:tc>
      </w:tr>
      <w:tr w:rsidR="00624B5A" w:rsidRPr="00FF4148" w:rsidTr="00C11900">
        <w:tc>
          <w:tcPr>
            <w:tcW w:w="2675" w:type="dxa"/>
            <w:shd w:val="clear" w:color="auto" w:fill="E6E6E6"/>
          </w:tcPr>
          <w:p w:rsidR="00624B5A" w:rsidRPr="00FF4148" w:rsidRDefault="00624B5A" w:rsidP="00C11900">
            <w:pPr>
              <w:spacing w:before="0" w:after="0" w:line="360" w:lineRule="auto"/>
              <w:rPr>
                <w:rFonts w:ascii="Arial" w:hAnsi="Arial" w:cs="FrankRuehl"/>
                <w:bCs/>
                <w:rtl/>
              </w:rPr>
            </w:pPr>
            <w:r w:rsidRPr="00FF4148">
              <w:rPr>
                <w:rFonts w:ascii="Arial" w:hAnsi="Arial" w:cs="FrankRuehl" w:hint="cs"/>
                <w:bCs/>
                <w:rtl/>
              </w:rPr>
              <w:t xml:space="preserve">תקופת ההתקשרות: </w:t>
            </w:r>
          </w:p>
        </w:tc>
        <w:tc>
          <w:tcPr>
            <w:tcW w:w="6411" w:type="dxa"/>
            <w:gridSpan w:val="2"/>
          </w:tcPr>
          <w:p w:rsidR="00624B5A" w:rsidRPr="00FF4148" w:rsidRDefault="00386282" w:rsidP="003A1262">
            <w:pPr>
              <w:spacing w:before="0" w:after="0" w:line="240" w:lineRule="auto"/>
              <w:rPr>
                <w:rFonts w:ascii="Arial" w:hAnsi="Arial" w:cs="FrankRuehl"/>
                <w:b/>
                <w:rtl/>
              </w:rPr>
            </w:pPr>
            <w:r>
              <w:rPr>
                <w:rFonts w:ascii="Arial" w:hAnsi="Arial" w:cs="FrankRuehl" w:hint="cs"/>
                <w:b/>
                <w:rtl/>
              </w:rPr>
              <w:t xml:space="preserve">01.02.2022 </w:t>
            </w:r>
            <w:r>
              <w:rPr>
                <w:rFonts w:ascii="Arial" w:hAnsi="Arial" w:cs="FrankRuehl"/>
                <w:b/>
                <w:rtl/>
              </w:rPr>
              <w:t>–</w:t>
            </w:r>
            <w:r>
              <w:rPr>
                <w:rFonts w:ascii="Arial" w:hAnsi="Arial" w:cs="FrankRuehl" w:hint="cs"/>
                <w:b/>
                <w:rtl/>
              </w:rPr>
              <w:t xml:space="preserve"> 31.01.2023</w:t>
            </w:r>
            <w:bookmarkStart w:id="0" w:name="_GoBack"/>
            <w:bookmarkEnd w:id="0"/>
          </w:p>
        </w:tc>
      </w:tr>
    </w:tbl>
    <w:p w:rsidR="00624B5A" w:rsidRPr="00FF4148" w:rsidRDefault="00624B5A" w:rsidP="00624B5A">
      <w:pPr>
        <w:spacing w:before="0" w:after="0" w:line="240" w:lineRule="auto"/>
        <w:rPr>
          <w:rFonts w:ascii="Arial" w:hAnsi="Arial" w:cs="FrankRuehl"/>
          <w:bCs/>
          <w:sz w:val="18"/>
          <w:szCs w:val="18"/>
          <w:rtl/>
        </w:rPr>
      </w:pPr>
    </w:p>
    <w:p w:rsidR="00624B5A" w:rsidRPr="00184815" w:rsidRDefault="00624B5A" w:rsidP="00624B5A">
      <w:pPr>
        <w:spacing w:before="0" w:after="0" w:line="240" w:lineRule="auto"/>
        <w:rPr>
          <w:rFonts w:ascii="Arial" w:hAnsi="Arial" w:cs="FrankRuehl"/>
          <w:bCs/>
          <w:sz w:val="22"/>
          <w:szCs w:val="22"/>
          <w:rtl/>
        </w:rPr>
      </w:pPr>
      <w:r w:rsidRPr="00184815">
        <w:rPr>
          <w:rFonts w:ascii="Arial" w:hAnsi="Arial" w:cs="FrankRuehl" w:hint="cs"/>
          <w:bCs/>
          <w:sz w:val="22"/>
          <w:szCs w:val="22"/>
          <w:rtl/>
        </w:rPr>
        <w:t>נימוקים כי הספק הוא ספק יחיד או כי הטובין הם טובי חוץ</w:t>
      </w:r>
    </w:p>
    <w:p w:rsidR="00624B5A" w:rsidRDefault="00624B5A" w:rsidP="00624B5A">
      <w:pPr>
        <w:spacing w:before="0" w:after="0" w:line="240" w:lineRule="auto"/>
        <w:rPr>
          <w:rFonts w:ascii="Arial" w:hAnsi="Arial" w:cs="FrankRuehl"/>
          <w:b/>
          <w:sz w:val="22"/>
          <w:szCs w:val="22"/>
          <w:rtl/>
        </w:rPr>
      </w:pPr>
      <w:r w:rsidRPr="00184815">
        <w:rPr>
          <w:rFonts w:ascii="Arial" w:hAnsi="Arial" w:cs="FrankRuehl" w:hint="cs"/>
          <w:b/>
          <w:sz w:val="22"/>
          <w:szCs w:val="22"/>
          <w:rtl/>
        </w:rPr>
        <w:lastRenderedPageBreak/>
        <w:t>(במקרה הצורך ניתן לצרף עמודים נוספים וכל מסמך רלוונטי נוסף)</w:t>
      </w:r>
    </w:p>
    <w:p w:rsidR="00184815" w:rsidRDefault="00184815" w:rsidP="00184815">
      <w:pPr>
        <w:spacing w:before="0" w:after="0" w:line="360" w:lineRule="auto"/>
        <w:rPr>
          <w:rFonts w:ascii="Arial" w:hAnsi="Arial" w:cs="FrankRuehl"/>
          <w:bCs/>
          <w:sz w:val="22"/>
          <w:szCs w:val="22"/>
          <w:rtl/>
        </w:rPr>
      </w:pPr>
    </w:p>
    <w:p w:rsidR="00184815" w:rsidRPr="004D7696" w:rsidRDefault="00184815" w:rsidP="00184815">
      <w:pPr>
        <w:spacing w:before="0" w:after="0" w:line="360" w:lineRule="auto"/>
        <w:rPr>
          <w:rFonts w:ascii="Arial" w:hAnsi="Arial" w:cs="FrankRuehl"/>
          <w:bCs/>
          <w:sz w:val="22"/>
          <w:szCs w:val="22"/>
          <w:rtl/>
        </w:rPr>
      </w:pPr>
      <w:r w:rsidRPr="004D7696">
        <w:rPr>
          <w:rFonts w:ascii="Arial" w:hAnsi="Arial" w:cs="FrankRuehl" w:hint="cs"/>
          <w:bCs/>
          <w:sz w:val="22"/>
          <w:szCs w:val="22"/>
          <w:rtl/>
        </w:rPr>
        <w:t xml:space="preserve">נא להתייחס לסעיפים הבאים: </w:t>
      </w:r>
    </w:p>
    <w:p w:rsidR="008E4470" w:rsidRDefault="00CB27C6" w:rsidP="00184815">
      <w:pPr>
        <w:numPr>
          <w:ilvl w:val="1"/>
          <w:numId w:val="4"/>
        </w:numPr>
        <w:spacing w:before="0" w:after="0" w:line="360" w:lineRule="auto"/>
        <w:ind w:left="365" w:hanging="392"/>
        <w:contextualSpacing/>
        <w:jc w:val="both"/>
        <w:rPr>
          <w:rFonts w:ascii="Arial" w:hAnsi="Arial" w:cs="FrankRuehl"/>
          <w:b/>
          <w:sz w:val="22"/>
          <w:szCs w:val="22"/>
        </w:rPr>
      </w:pPr>
      <w:r w:rsidRPr="00153A78">
        <w:rPr>
          <w:rFonts w:ascii="Arial" w:hAnsi="Arial" w:cs="FrankRuehl" w:hint="cs"/>
          <w:b/>
          <w:sz w:val="22"/>
          <w:szCs w:val="22"/>
          <w:rtl/>
        </w:rPr>
        <w:t xml:space="preserve">בשיחה עם היועץ / המתכנן </w:t>
      </w:r>
      <w:r w:rsidR="00BE47B6">
        <w:rPr>
          <w:rFonts w:ascii="Arial" w:hAnsi="Arial" w:cs="FrankRuehl" w:hint="cs"/>
          <w:b/>
          <w:sz w:val="22"/>
          <w:szCs w:val="22"/>
          <w:rtl/>
        </w:rPr>
        <w:t xml:space="preserve">אינג' </w:t>
      </w:r>
      <w:r w:rsidRPr="00153A78">
        <w:rPr>
          <w:rFonts w:ascii="Arial" w:hAnsi="Arial" w:cs="FrankRuehl" w:hint="cs"/>
          <w:b/>
          <w:sz w:val="22"/>
          <w:szCs w:val="22"/>
          <w:rtl/>
        </w:rPr>
        <w:t xml:space="preserve">יוסי </w:t>
      </w:r>
      <w:proofErr w:type="spellStart"/>
      <w:r w:rsidRPr="00153A78">
        <w:rPr>
          <w:rFonts w:ascii="Arial" w:hAnsi="Arial" w:cs="FrankRuehl" w:hint="cs"/>
          <w:b/>
          <w:sz w:val="22"/>
          <w:szCs w:val="22"/>
          <w:rtl/>
        </w:rPr>
        <w:t>וינשטין</w:t>
      </w:r>
      <w:proofErr w:type="spellEnd"/>
      <w:r w:rsidRPr="00153A78">
        <w:rPr>
          <w:rFonts w:ascii="Arial" w:hAnsi="Arial" w:cs="FrankRuehl" w:hint="cs"/>
          <w:b/>
          <w:sz w:val="22"/>
          <w:szCs w:val="22"/>
          <w:rtl/>
        </w:rPr>
        <w:t xml:space="preserve"> ממשרד מטרה-</w:t>
      </w:r>
      <w:proofErr w:type="spellStart"/>
      <w:r w:rsidRPr="00153A78">
        <w:rPr>
          <w:rFonts w:ascii="Arial" w:hAnsi="Arial" w:cs="FrankRuehl" w:hint="cs"/>
          <w:b/>
          <w:sz w:val="22"/>
          <w:szCs w:val="22"/>
          <w:rtl/>
        </w:rPr>
        <w:t>וט</w:t>
      </w:r>
      <w:proofErr w:type="spellEnd"/>
      <w:r w:rsidRPr="00153A78">
        <w:rPr>
          <w:rFonts w:ascii="Arial" w:hAnsi="Arial" w:cs="FrankRuehl" w:hint="cs"/>
          <w:b/>
          <w:sz w:val="22"/>
          <w:szCs w:val="22"/>
          <w:rtl/>
        </w:rPr>
        <w:t xml:space="preserve">, שמכיר היטב את תחום מערכות </w:t>
      </w:r>
      <w:proofErr w:type="spellStart"/>
      <w:r w:rsidRPr="00153A78">
        <w:rPr>
          <w:rFonts w:ascii="Arial" w:hAnsi="Arial" w:cs="FrankRuehl" w:hint="cs"/>
          <w:b/>
          <w:sz w:val="22"/>
          <w:szCs w:val="22"/>
          <w:rtl/>
        </w:rPr>
        <w:t>הקר"מ</w:t>
      </w:r>
      <w:proofErr w:type="spellEnd"/>
      <w:r w:rsidRPr="00153A78">
        <w:rPr>
          <w:rFonts w:ascii="Arial" w:hAnsi="Arial" w:cs="FrankRuehl" w:hint="cs"/>
          <w:b/>
          <w:sz w:val="22"/>
          <w:szCs w:val="22"/>
          <w:rtl/>
        </w:rPr>
        <w:t xml:space="preserve"> (מעל 25 שנה) </w:t>
      </w:r>
      <w:r w:rsidRPr="00153A78">
        <w:rPr>
          <w:rFonts w:ascii="Arial" w:hAnsi="Arial" w:cs="FrankRuehl"/>
          <w:b/>
          <w:sz w:val="22"/>
          <w:szCs w:val="22"/>
          <w:rtl/>
        </w:rPr>
        <w:t>–</w:t>
      </w:r>
      <w:r w:rsidRPr="00153A78">
        <w:rPr>
          <w:rFonts w:ascii="Arial" w:hAnsi="Arial" w:cs="FrankRuehl" w:hint="cs"/>
          <w:b/>
          <w:sz w:val="22"/>
          <w:szCs w:val="22"/>
          <w:rtl/>
        </w:rPr>
        <w:t xml:space="preserve"> </w:t>
      </w:r>
      <w:r w:rsidR="003C7916" w:rsidRPr="00153A78">
        <w:rPr>
          <w:rFonts w:ascii="Arial" w:hAnsi="Arial" w:cs="FrankRuehl" w:hint="cs"/>
          <w:b/>
          <w:sz w:val="22"/>
          <w:szCs w:val="22"/>
          <w:rtl/>
        </w:rPr>
        <w:t xml:space="preserve"> הובהר לי </w:t>
      </w:r>
      <w:proofErr w:type="spellStart"/>
      <w:r w:rsidR="003C7916" w:rsidRPr="00153A78">
        <w:rPr>
          <w:rFonts w:ascii="Arial" w:hAnsi="Arial" w:cs="FrankRuehl" w:hint="cs"/>
          <w:b/>
          <w:sz w:val="22"/>
          <w:szCs w:val="22"/>
          <w:rtl/>
        </w:rPr>
        <w:t>ש</w:t>
      </w:r>
      <w:r w:rsidR="001211F8">
        <w:rPr>
          <w:rFonts w:ascii="Arial" w:hAnsi="Arial" w:cs="FrankRuehl" w:hint="cs"/>
          <w:b/>
          <w:sz w:val="22"/>
          <w:szCs w:val="22"/>
          <w:rtl/>
        </w:rPr>
        <w:t>ה"לב</w:t>
      </w:r>
      <w:proofErr w:type="spellEnd"/>
      <w:r w:rsidR="001211F8">
        <w:rPr>
          <w:rFonts w:ascii="Arial" w:hAnsi="Arial" w:cs="FrankRuehl" w:hint="cs"/>
          <w:b/>
          <w:sz w:val="22"/>
          <w:szCs w:val="22"/>
          <w:rtl/>
        </w:rPr>
        <w:t xml:space="preserve">" של </w:t>
      </w:r>
      <w:r w:rsidR="003C7916" w:rsidRPr="00153A78">
        <w:rPr>
          <w:rFonts w:ascii="Arial" w:hAnsi="Arial" w:cs="FrankRuehl" w:hint="cs"/>
          <w:b/>
          <w:sz w:val="22"/>
          <w:szCs w:val="22"/>
          <w:rtl/>
        </w:rPr>
        <w:t xml:space="preserve">מערכת </w:t>
      </w:r>
      <w:proofErr w:type="spellStart"/>
      <w:r w:rsidR="003C7916" w:rsidRPr="00153A78">
        <w:rPr>
          <w:rFonts w:ascii="Arial" w:hAnsi="Arial" w:cs="FrankRuehl" w:hint="cs"/>
          <w:b/>
          <w:sz w:val="22"/>
          <w:szCs w:val="22"/>
          <w:rtl/>
        </w:rPr>
        <w:t>הקר"מ</w:t>
      </w:r>
      <w:proofErr w:type="spellEnd"/>
      <w:r w:rsidR="003C7916" w:rsidRPr="00153A78">
        <w:rPr>
          <w:rFonts w:ascii="Arial" w:hAnsi="Arial" w:cs="FrankRuehl" w:hint="cs"/>
          <w:b/>
          <w:sz w:val="22"/>
          <w:szCs w:val="22"/>
          <w:rtl/>
        </w:rPr>
        <w:t xml:space="preserve"> שסופקה ע"י ארד החל מיח' התקשורת (יח' </w:t>
      </w:r>
      <w:r w:rsidR="003C7916" w:rsidRPr="00153A78">
        <w:rPr>
          <w:rFonts w:ascii="Arial" w:hAnsi="Arial" w:cs="FrankRuehl" w:hint="cs"/>
          <w:b/>
          <w:sz w:val="22"/>
          <w:szCs w:val="22"/>
        </w:rPr>
        <w:t>DC</w:t>
      </w:r>
      <w:r w:rsidR="003C7916" w:rsidRPr="00153A78">
        <w:rPr>
          <w:rFonts w:ascii="Arial" w:hAnsi="Arial" w:cs="FrankRuehl" w:hint="cs"/>
          <w:b/>
          <w:sz w:val="22"/>
          <w:szCs w:val="22"/>
          <w:rtl/>
        </w:rPr>
        <w:t xml:space="preserve">), התקשורת מהן </w:t>
      </w:r>
      <w:proofErr w:type="spellStart"/>
      <w:r w:rsidR="003C7916" w:rsidRPr="00153A78">
        <w:rPr>
          <w:rFonts w:ascii="Arial" w:hAnsi="Arial" w:cs="FrankRuehl" w:hint="cs"/>
          <w:b/>
          <w:sz w:val="22"/>
          <w:szCs w:val="22"/>
          <w:rtl/>
        </w:rPr>
        <w:t>למע</w:t>
      </w:r>
      <w:proofErr w:type="spellEnd"/>
      <w:r w:rsidR="003C7916" w:rsidRPr="00153A78">
        <w:rPr>
          <w:rFonts w:ascii="Arial" w:hAnsi="Arial" w:cs="FrankRuehl" w:hint="cs"/>
          <w:b/>
          <w:sz w:val="22"/>
          <w:szCs w:val="22"/>
          <w:rtl/>
        </w:rPr>
        <w:t>' המידע ברשות המים וכן התוכנה הינה מערכת ייחודית שפותחה ע"י ארד ומתוחזקת באופן שוטף ע"י ארד בלבד</w:t>
      </w:r>
      <w:r w:rsidR="008E4470">
        <w:rPr>
          <w:rFonts w:ascii="Arial" w:hAnsi="Arial" w:cs="FrankRuehl" w:hint="cs"/>
          <w:b/>
          <w:sz w:val="22"/>
          <w:szCs w:val="22"/>
          <w:rtl/>
        </w:rPr>
        <w:t xml:space="preserve"> </w:t>
      </w:r>
      <w:r w:rsidR="008E4470">
        <w:rPr>
          <w:rFonts w:ascii="Arial" w:hAnsi="Arial" w:cs="FrankRuehl"/>
          <w:b/>
          <w:sz w:val="22"/>
          <w:szCs w:val="22"/>
          <w:rtl/>
        </w:rPr>
        <w:t>–</w:t>
      </w:r>
      <w:r w:rsidR="008E4470">
        <w:rPr>
          <w:rFonts w:ascii="Arial" w:hAnsi="Arial" w:cs="FrankRuehl" w:hint="cs"/>
          <w:b/>
          <w:sz w:val="22"/>
          <w:szCs w:val="22"/>
          <w:rtl/>
        </w:rPr>
        <w:t xml:space="preserve"> כך שכל </w:t>
      </w:r>
      <w:proofErr w:type="spellStart"/>
      <w:r w:rsidR="008E4470">
        <w:rPr>
          <w:rFonts w:ascii="Arial" w:hAnsi="Arial" w:cs="FrankRuehl" w:hint="cs"/>
          <w:b/>
          <w:sz w:val="22"/>
          <w:szCs w:val="22"/>
          <w:rtl/>
        </w:rPr>
        <w:t>שו"ש</w:t>
      </w:r>
      <w:proofErr w:type="spellEnd"/>
      <w:r w:rsidR="008E4470">
        <w:rPr>
          <w:rFonts w:ascii="Arial" w:hAnsi="Arial" w:cs="FrankRuehl" w:hint="cs"/>
          <w:b/>
          <w:sz w:val="22"/>
          <w:szCs w:val="22"/>
          <w:rtl/>
        </w:rPr>
        <w:t xml:space="preserve"> (שינויים ושיפורים) יכולים להתבצע ע"י ארד בלבד</w:t>
      </w:r>
      <w:r w:rsidR="003C7916" w:rsidRPr="00153A78">
        <w:rPr>
          <w:rFonts w:ascii="Arial" w:hAnsi="Arial" w:cs="FrankRuehl" w:hint="cs"/>
          <w:b/>
          <w:sz w:val="22"/>
          <w:szCs w:val="22"/>
          <w:rtl/>
        </w:rPr>
        <w:t xml:space="preserve">. </w:t>
      </w:r>
    </w:p>
    <w:p w:rsidR="00184815" w:rsidRPr="00CB27C6" w:rsidRDefault="008E4470" w:rsidP="008E4470">
      <w:pPr>
        <w:spacing w:before="0" w:after="0" w:line="360" w:lineRule="auto"/>
        <w:ind w:left="365"/>
        <w:contextualSpacing/>
        <w:jc w:val="both"/>
        <w:rPr>
          <w:rFonts w:ascii="Arial" w:hAnsi="Arial" w:cs="FrankRuehl"/>
          <w:b/>
          <w:sz w:val="22"/>
          <w:szCs w:val="22"/>
          <w:rtl/>
        </w:rPr>
      </w:pPr>
      <w:r>
        <w:rPr>
          <w:rFonts w:ascii="Arial" w:hAnsi="Arial" w:cs="FrankRuehl" w:hint="cs"/>
          <w:b/>
          <w:sz w:val="22"/>
          <w:szCs w:val="22"/>
          <w:rtl/>
        </w:rPr>
        <w:t xml:space="preserve">מובהר כי </w:t>
      </w:r>
      <w:r w:rsidR="003C7916" w:rsidRPr="00153A78">
        <w:rPr>
          <w:rFonts w:ascii="Arial" w:hAnsi="Arial" w:cs="FrankRuehl" w:hint="cs"/>
          <w:b/>
          <w:sz w:val="22"/>
          <w:szCs w:val="22"/>
          <w:rtl/>
        </w:rPr>
        <w:t xml:space="preserve">יח'  </w:t>
      </w:r>
      <w:r w:rsidR="003C7916" w:rsidRPr="00153A78">
        <w:rPr>
          <w:rFonts w:ascii="Arial" w:hAnsi="Arial" w:cs="FrankRuehl" w:hint="cs"/>
          <w:b/>
          <w:sz w:val="22"/>
          <w:szCs w:val="22"/>
        </w:rPr>
        <w:t>DC</w:t>
      </w:r>
      <w:r w:rsidR="003C7916" w:rsidRPr="00153A78">
        <w:rPr>
          <w:rFonts w:ascii="Arial" w:hAnsi="Arial" w:cs="FrankRuehl" w:hint="cs"/>
          <w:b/>
          <w:sz w:val="22"/>
          <w:szCs w:val="22"/>
          <w:rtl/>
        </w:rPr>
        <w:t xml:space="preserve"> יכולה להתקשר עם מדי מים עם תקשורת סטנדרטית ("פתוחה") מסוג </w:t>
      </w:r>
      <w:r w:rsidR="003C7916" w:rsidRPr="00153A78">
        <w:rPr>
          <w:rFonts w:ascii="Arial" w:hAnsi="Arial" w:cs="FrankRuehl" w:hint="cs"/>
          <w:b/>
          <w:sz w:val="22"/>
          <w:szCs w:val="22"/>
        </w:rPr>
        <w:t>MODBUS</w:t>
      </w:r>
      <w:r w:rsidR="003C7916" w:rsidRPr="00153A78">
        <w:rPr>
          <w:rFonts w:ascii="Arial" w:hAnsi="Arial" w:cs="FrankRuehl" w:hint="cs"/>
          <w:b/>
          <w:sz w:val="22"/>
          <w:szCs w:val="22"/>
          <w:rtl/>
        </w:rPr>
        <w:t>. ואכן, מדי מים בעלי תקשורת</w:t>
      </w:r>
      <w:r>
        <w:rPr>
          <w:rFonts w:ascii="Arial" w:hAnsi="Arial" w:cs="FrankRuehl" w:hint="cs"/>
          <w:b/>
          <w:sz w:val="22"/>
          <w:szCs w:val="22"/>
          <w:rtl/>
        </w:rPr>
        <w:t xml:space="preserve"> </w:t>
      </w:r>
      <w:r>
        <w:rPr>
          <w:rFonts w:ascii="Arial" w:hAnsi="Arial" w:cs="FrankRuehl"/>
          <w:b/>
          <w:sz w:val="22"/>
          <w:szCs w:val="22"/>
          <w:rtl/>
        </w:rPr>
        <w:t>–</w:t>
      </w:r>
      <w:r>
        <w:rPr>
          <w:rFonts w:ascii="Arial" w:hAnsi="Arial" w:cs="FrankRuehl" w:hint="cs"/>
          <w:b/>
          <w:sz w:val="22"/>
          <w:szCs w:val="22"/>
          <w:rtl/>
        </w:rPr>
        <w:t xml:space="preserve"> </w:t>
      </w:r>
      <w:r w:rsidRPr="008E4470">
        <w:rPr>
          <w:rFonts w:ascii="Arial" w:hAnsi="Arial" w:cs="FrankRuehl" w:hint="cs"/>
          <w:b/>
          <w:sz w:val="22"/>
          <w:szCs w:val="22"/>
        </w:rPr>
        <w:t xml:space="preserve"> </w:t>
      </w:r>
      <w:r w:rsidRPr="00153A78">
        <w:rPr>
          <w:rFonts w:ascii="Arial" w:hAnsi="Arial" w:cs="FrankRuehl" w:hint="cs"/>
          <w:b/>
          <w:sz w:val="22"/>
          <w:szCs w:val="22"/>
        </w:rPr>
        <w:t>MODBUS</w:t>
      </w:r>
      <w:r w:rsidR="001211F8">
        <w:rPr>
          <w:rFonts w:ascii="Arial" w:hAnsi="Arial" w:cs="FrankRuehl" w:hint="cs"/>
          <w:b/>
          <w:sz w:val="22"/>
          <w:szCs w:val="22"/>
          <w:rtl/>
        </w:rPr>
        <w:t>.</w:t>
      </w:r>
    </w:p>
    <w:p w:rsidR="00184815" w:rsidRPr="00FF4148" w:rsidRDefault="001211F8" w:rsidP="001211F8">
      <w:pPr>
        <w:numPr>
          <w:ilvl w:val="1"/>
          <w:numId w:val="4"/>
        </w:numPr>
        <w:spacing w:before="0" w:after="0" w:line="360" w:lineRule="auto"/>
        <w:ind w:left="365" w:hanging="392"/>
        <w:contextualSpacing/>
        <w:jc w:val="both"/>
        <w:rPr>
          <w:rFonts w:ascii="Arial" w:hAnsi="Arial" w:cs="FrankRuehl"/>
          <w:bCs/>
          <w:sz w:val="18"/>
          <w:szCs w:val="18"/>
          <w:rtl/>
        </w:rPr>
      </w:pPr>
      <w:r>
        <w:rPr>
          <w:rFonts w:ascii="Arial" w:hAnsi="Arial" w:cs="FrankRuehl" w:hint="cs"/>
          <w:b/>
          <w:sz w:val="22"/>
          <w:szCs w:val="22"/>
          <w:rtl/>
        </w:rPr>
        <w:t>להלן עיקר המסקנות וההמלצות:</w:t>
      </w:r>
    </w:p>
    <w:p w:rsidR="00624B5A" w:rsidRPr="00FF4148" w:rsidRDefault="00624B5A" w:rsidP="00624B5A">
      <w:pPr>
        <w:spacing w:before="0" w:after="0" w:line="240" w:lineRule="auto"/>
        <w:rPr>
          <w:rFonts w:ascii="Arial" w:hAnsi="Arial" w:cs="FrankRuehl"/>
          <w:bCs/>
          <w:sz w:val="18"/>
          <w:szCs w:val="18"/>
          <w:rtl/>
        </w:rPr>
      </w:pPr>
    </w:p>
    <w:tbl>
      <w:tblPr>
        <w:tblStyle w:val="2"/>
        <w:bidiVisual/>
        <w:tblW w:w="0" w:type="auto"/>
        <w:tblInd w:w="-3" w:type="dxa"/>
        <w:tblLook w:val="01E0" w:firstRow="1" w:lastRow="1" w:firstColumn="1" w:lastColumn="1" w:noHBand="0" w:noVBand="0"/>
      </w:tblPr>
      <w:tblGrid>
        <w:gridCol w:w="8299"/>
      </w:tblGrid>
      <w:tr w:rsidR="00624B5A" w:rsidRPr="00FF4148" w:rsidTr="00A60F87">
        <w:tc>
          <w:tcPr>
            <w:tcW w:w="8299" w:type="dxa"/>
          </w:tcPr>
          <w:p w:rsidR="00184815" w:rsidRPr="00184815" w:rsidRDefault="00373592" w:rsidP="006C0996">
            <w:pPr>
              <w:numPr>
                <w:ilvl w:val="0"/>
                <w:numId w:val="1"/>
              </w:numPr>
              <w:spacing w:before="0" w:after="0" w:line="240" w:lineRule="auto"/>
              <w:ind w:left="490" w:hanging="426"/>
              <w:contextualSpacing/>
              <w:jc w:val="both"/>
              <w:rPr>
                <w:rFonts w:ascii="Arial" w:hAnsi="Arial" w:cs="FrankRuehl"/>
                <w:b/>
                <w:sz w:val="22"/>
                <w:szCs w:val="22"/>
                <w:rtl/>
              </w:rPr>
            </w:pPr>
            <w:r>
              <w:rPr>
                <w:rFonts w:ascii="Arial" w:hAnsi="Arial" w:cs="FrankRuehl" w:hint="cs"/>
                <w:b/>
                <w:sz w:val="22"/>
                <w:szCs w:val="22"/>
                <w:rtl/>
              </w:rPr>
              <w:t>מדובר במערכת ייעודית שפותחה לפי הצרכים והדרישות של רשות המים</w:t>
            </w:r>
          </w:p>
        </w:tc>
      </w:tr>
      <w:tr w:rsidR="00624B5A" w:rsidRPr="00FF4148" w:rsidTr="00A60F87">
        <w:tc>
          <w:tcPr>
            <w:tcW w:w="8299" w:type="dxa"/>
          </w:tcPr>
          <w:p w:rsidR="00184815" w:rsidRPr="00184815" w:rsidRDefault="00373592" w:rsidP="006C0996">
            <w:pPr>
              <w:numPr>
                <w:ilvl w:val="0"/>
                <w:numId w:val="1"/>
              </w:numPr>
              <w:spacing w:before="0" w:after="0" w:line="240" w:lineRule="auto"/>
              <w:ind w:left="490" w:hanging="426"/>
              <w:contextualSpacing/>
              <w:jc w:val="both"/>
              <w:rPr>
                <w:rFonts w:ascii="Arial" w:hAnsi="Arial" w:cs="FrankRuehl"/>
                <w:b/>
                <w:sz w:val="22"/>
                <w:szCs w:val="22"/>
                <w:rtl/>
              </w:rPr>
            </w:pPr>
            <w:r>
              <w:rPr>
                <w:rFonts w:ascii="Arial" w:hAnsi="Arial" w:cs="FrankRuehl" w:hint="cs"/>
                <w:b/>
                <w:sz w:val="22"/>
                <w:szCs w:val="22"/>
                <w:rtl/>
              </w:rPr>
              <w:t xml:space="preserve">השדרוג העיקרי </w:t>
            </w:r>
            <w:r>
              <w:rPr>
                <w:rFonts w:ascii="Arial" w:hAnsi="Arial" w:cs="FrankRuehl"/>
                <w:b/>
                <w:sz w:val="22"/>
                <w:szCs w:val="22"/>
                <w:rtl/>
              </w:rPr>
              <w:t>–</w:t>
            </w:r>
            <w:r>
              <w:rPr>
                <w:rFonts w:ascii="Arial" w:hAnsi="Arial" w:cs="FrankRuehl" w:hint="cs"/>
                <w:b/>
                <w:sz w:val="22"/>
                <w:szCs w:val="22"/>
                <w:rtl/>
              </w:rPr>
              <w:t xml:space="preserve"> </w:t>
            </w:r>
            <w:proofErr w:type="spellStart"/>
            <w:r>
              <w:rPr>
                <w:rFonts w:ascii="Arial" w:hAnsi="Arial" w:cs="FrankRuehl" w:hint="cs"/>
                <w:b/>
                <w:sz w:val="22"/>
                <w:szCs w:val="22"/>
                <w:rtl/>
              </w:rPr>
              <w:t>שו"ש</w:t>
            </w:r>
            <w:proofErr w:type="spellEnd"/>
            <w:r>
              <w:rPr>
                <w:rFonts w:ascii="Arial" w:hAnsi="Arial" w:cs="FrankRuehl" w:hint="cs"/>
                <w:b/>
                <w:sz w:val="22"/>
                <w:szCs w:val="22"/>
                <w:rtl/>
              </w:rPr>
              <w:t xml:space="preserve"> (שינויים ושיפורים) בתוכנה שפותחה ומתוחזקת, בלעדית, ע"י חב' ארד</w:t>
            </w:r>
            <w:r w:rsidR="00A64848">
              <w:rPr>
                <w:rFonts w:ascii="Arial" w:hAnsi="Arial" w:cs="FrankRuehl" w:hint="cs"/>
                <w:b/>
                <w:sz w:val="22"/>
                <w:szCs w:val="22"/>
                <w:rtl/>
              </w:rPr>
              <w:t>. וכן שדרוג יח' תקשורת שהן מוצר בלעדי של ארד.</w:t>
            </w:r>
          </w:p>
        </w:tc>
      </w:tr>
      <w:tr w:rsidR="00624B5A" w:rsidRPr="00FF4148" w:rsidTr="00A60F87">
        <w:tc>
          <w:tcPr>
            <w:tcW w:w="8299" w:type="dxa"/>
          </w:tcPr>
          <w:p w:rsidR="00184815" w:rsidRPr="00184815" w:rsidRDefault="00A64848" w:rsidP="006C0996">
            <w:pPr>
              <w:numPr>
                <w:ilvl w:val="0"/>
                <w:numId w:val="1"/>
              </w:numPr>
              <w:spacing w:before="0" w:after="0" w:line="240" w:lineRule="auto"/>
              <w:ind w:left="490" w:hanging="426"/>
              <w:contextualSpacing/>
              <w:jc w:val="both"/>
              <w:rPr>
                <w:rFonts w:ascii="Arial" w:hAnsi="Arial" w:cs="FrankRuehl"/>
                <w:b/>
                <w:sz w:val="22"/>
                <w:szCs w:val="22"/>
                <w:rtl/>
              </w:rPr>
            </w:pPr>
            <w:r w:rsidRPr="00A64848">
              <w:rPr>
                <w:rFonts w:ascii="Arial" w:hAnsi="Arial" w:cs="FrankRuehl" w:hint="cs"/>
                <w:b/>
                <w:sz w:val="22"/>
                <w:szCs w:val="22"/>
                <w:rtl/>
              </w:rPr>
              <w:t xml:space="preserve">עקרונית, אפשר </w:t>
            </w:r>
            <w:r w:rsidR="003D0D6B">
              <w:rPr>
                <w:rFonts w:ascii="Arial" w:hAnsi="Arial" w:cs="FrankRuehl" w:hint="cs"/>
                <w:b/>
                <w:sz w:val="22"/>
                <w:szCs w:val="22"/>
                <w:rtl/>
              </w:rPr>
              <w:t xml:space="preserve">לרכוש מרכיב אחד בשדרוג הנדרש </w:t>
            </w:r>
            <w:r w:rsidR="003D0D6B">
              <w:rPr>
                <w:rFonts w:ascii="Arial" w:hAnsi="Arial" w:cs="FrankRuehl"/>
                <w:b/>
                <w:sz w:val="22"/>
                <w:szCs w:val="22"/>
                <w:rtl/>
              </w:rPr>
              <w:t>–</w:t>
            </w:r>
            <w:r w:rsidR="003D0D6B">
              <w:rPr>
                <w:rFonts w:ascii="Arial" w:hAnsi="Arial" w:cs="FrankRuehl" w:hint="cs"/>
                <w:b/>
                <w:sz w:val="22"/>
                <w:szCs w:val="22"/>
                <w:rtl/>
              </w:rPr>
              <w:t xml:space="preserve"> מתאם (מפצל)</w:t>
            </w:r>
            <w:r w:rsidRPr="00A64848">
              <w:rPr>
                <w:rFonts w:ascii="Arial" w:hAnsi="Arial" w:cs="FrankRuehl" w:hint="cs"/>
                <w:b/>
                <w:sz w:val="22"/>
                <w:szCs w:val="22"/>
                <w:rtl/>
              </w:rPr>
              <w:t xml:space="preserve"> </w:t>
            </w:r>
            <w:r w:rsidR="003D0D6B">
              <w:rPr>
                <w:rFonts w:ascii="Arial" w:hAnsi="Arial" w:cs="FrankRuehl" w:hint="cs"/>
                <w:b/>
                <w:sz w:val="22"/>
                <w:szCs w:val="22"/>
                <w:rtl/>
              </w:rPr>
              <w:t xml:space="preserve">חיבור למדי המים עם תקשורת </w:t>
            </w:r>
            <w:proofErr w:type="spellStart"/>
            <w:r w:rsidR="003D0D6B">
              <w:rPr>
                <w:rFonts w:ascii="Arial" w:hAnsi="Arial" w:cs="FrankRuehl" w:hint="cs"/>
                <w:b/>
                <w:sz w:val="22"/>
                <w:szCs w:val="22"/>
                <w:rtl/>
              </w:rPr>
              <w:t>מודבס</w:t>
            </w:r>
            <w:proofErr w:type="spellEnd"/>
            <w:r w:rsidR="003D0D6B">
              <w:rPr>
                <w:rFonts w:ascii="Arial" w:hAnsi="Arial" w:cs="FrankRuehl" w:hint="cs"/>
                <w:b/>
                <w:sz w:val="22"/>
                <w:szCs w:val="22"/>
                <w:rtl/>
              </w:rPr>
              <w:t xml:space="preserve"> מ</w:t>
            </w:r>
            <w:r w:rsidRPr="00A64848">
              <w:rPr>
                <w:rFonts w:ascii="Arial" w:hAnsi="Arial" w:cs="FrankRuehl" w:hint="cs"/>
                <w:b/>
                <w:sz w:val="22"/>
                <w:szCs w:val="22"/>
                <w:rtl/>
              </w:rPr>
              <w:t xml:space="preserve">ספק הציוד חב' </w:t>
            </w:r>
            <w:r w:rsidRPr="007E1201">
              <w:rPr>
                <w:rFonts w:ascii="Arial" w:hAnsi="Arial" w:cs="FrankRuehl" w:hint="cs"/>
                <w:b/>
                <w:sz w:val="18"/>
                <w:szCs w:val="18"/>
              </w:rPr>
              <w:t>PLY</w:t>
            </w:r>
            <w:r w:rsidRPr="007E1201">
              <w:rPr>
                <w:rFonts w:ascii="Arial" w:hAnsi="Arial" w:cs="FrankRuehl" w:hint="cs"/>
                <w:b/>
                <w:sz w:val="18"/>
                <w:szCs w:val="18"/>
                <w:rtl/>
              </w:rPr>
              <w:t>-</w:t>
            </w:r>
            <w:r w:rsidRPr="007E1201">
              <w:rPr>
                <w:rFonts w:ascii="Arial" w:hAnsi="Arial" w:cs="FrankRuehl" w:hint="cs"/>
                <w:b/>
                <w:sz w:val="18"/>
                <w:szCs w:val="18"/>
              </w:rPr>
              <w:t>M</w:t>
            </w:r>
            <w:r w:rsidRPr="00A64848">
              <w:rPr>
                <w:rFonts w:ascii="Arial" w:hAnsi="Arial" w:cs="FrankRuehl" w:hint="cs"/>
                <w:b/>
                <w:sz w:val="22"/>
                <w:szCs w:val="22"/>
                <w:rtl/>
              </w:rPr>
              <w:t>. אך, לביצוע ע"י ארד יתרון בהיבט המערכתי הן בשלב הביצוע והן במתן אחריות מערכתית כוללת</w:t>
            </w:r>
            <w:r w:rsidR="003D0D6B">
              <w:rPr>
                <w:rFonts w:ascii="Arial" w:hAnsi="Arial" w:cs="FrankRuehl" w:hint="cs"/>
                <w:b/>
                <w:sz w:val="22"/>
                <w:szCs w:val="22"/>
                <w:rtl/>
              </w:rPr>
              <w:t xml:space="preserve">. וכן המחיר </w:t>
            </w:r>
            <w:r w:rsidR="003D0D6B">
              <w:rPr>
                <w:rFonts w:ascii="Arial" w:hAnsi="Arial" w:cs="FrankRuehl"/>
                <w:b/>
                <w:sz w:val="22"/>
                <w:szCs w:val="22"/>
                <w:rtl/>
              </w:rPr>
              <w:t>–</w:t>
            </w:r>
            <w:r w:rsidR="003D0D6B">
              <w:rPr>
                <w:rFonts w:ascii="Arial" w:hAnsi="Arial" w:cs="FrankRuehl" w:hint="cs"/>
                <w:b/>
                <w:sz w:val="22"/>
                <w:szCs w:val="22"/>
                <w:rtl/>
              </w:rPr>
              <w:t xml:space="preserve"> 2,000 ₪ כולל התקנה ושילוב במערכת </w:t>
            </w:r>
            <w:r w:rsidR="003D0D6B">
              <w:rPr>
                <w:rFonts w:ascii="Arial" w:hAnsi="Arial" w:cs="FrankRuehl"/>
                <w:b/>
                <w:sz w:val="22"/>
                <w:szCs w:val="22"/>
                <w:rtl/>
              </w:rPr>
              <w:t>–</w:t>
            </w:r>
            <w:r w:rsidR="003D0D6B">
              <w:rPr>
                <w:rFonts w:ascii="Arial" w:hAnsi="Arial" w:cs="FrankRuehl" w:hint="cs"/>
                <w:b/>
                <w:sz w:val="22"/>
                <w:szCs w:val="22"/>
                <w:rtl/>
              </w:rPr>
              <w:t xml:space="preserve"> סביר לחלוטין.</w:t>
            </w:r>
          </w:p>
        </w:tc>
      </w:tr>
    </w:tbl>
    <w:p w:rsidR="00624B5A" w:rsidRDefault="00624B5A" w:rsidP="00624B5A">
      <w:pPr>
        <w:bidi w:val="0"/>
        <w:spacing w:before="0" w:after="0" w:line="240" w:lineRule="auto"/>
        <w:rPr>
          <w:rFonts w:ascii="Arial" w:hAnsi="Arial" w:cs="FrankRuehl"/>
          <w:b/>
        </w:rPr>
      </w:pPr>
    </w:p>
    <w:p w:rsidR="00624B5A" w:rsidRPr="00B95F1B" w:rsidRDefault="00624B5A" w:rsidP="00624B5A">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rsidR="00624B5A" w:rsidRPr="00B95F1B" w:rsidRDefault="00624B5A" w:rsidP="00624B5A">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rsidR="00624B5A" w:rsidRDefault="00624B5A" w:rsidP="00624B5A">
      <w:pPr>
        <w:spacing w:before="0" w:after="0"/>
        <w:rPr>
          <w:rFonts w:ascii="Arial" w:hAnsi="Arial" w:cs="FrankRuehl"/>
          <w:bCs/>
          <w:rtl/>
        </w:rPr>
      </w:pPr>
    </w:p>
    <w:p w:rsidR="00624B5A" w:rsidRDefault="00624B5A" w:rsidP="00624B5A">
      <w:pPr>
        <w:spacing w:before="0" w:after="0"/>
        <w:rPr>
          <w:rFonts w:ascii="Arial" w:hAnsi="Arial" w:cs="FrankRuehl"/>
          <w:bCs/>
          <w:rtl/>
        </w:rPr>
      </w:pPr>
    </w:p>
    <w:p w:rsidR="00624B5A" w:rsidRPr="00B95F1B" w:rsidRDefault="00624B5A" w:rsidP="00624B5A">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2922"/>
        <w:gridCol w:w="3302"/>
        <w:gridCol w:w="2072"/>
      </w:tblGrid>
      <w:tr w:rsidR="00624B5A" w:rsidRPr="00B95F1B" w:rsidTr="00C11900">
        <w:trPr>
          <w:trHeight w:val="385"/>
        </w:trPr>
        <w:tc>
          <w:tcPr>
            <w:tcW w:w="3267" w:type="dxa"/>
            <w:vAlign w:val="center"/>
          </w:tcPr>
          <w:p w:rsidR="00624B5A" w:rsidRPr="00CB1AC3" w:rsidRDefault="00624B5A" w:rsidP="006C0996">
            <w:pPr>
              <w:spacing w:before="0" w:after="0" w:line="240" w:lineRule="auto"/>
              <w:jc w:val="center"/>
              <w:rPr>
                <w:rFonts w:ascii="Times New Roman" w:hAnsi="Times New Roman" w:cs="FrankRuehl"/>
                <w:sz w:val="24"/>
                <w:szCs w:val="24"/>
                <w:rtl/>
              </w:rPr>
            </w:pPr>
          </w:p>
        </w:tc>
        <w:tc>
          <w:tcPr>
            <w:tcW w:w="3705" w:type="dxa"/>
            <w:vAlign w:val="center"/>
          </w:tcPr>
          <w:p w:rsidR="00624B5A" w:rsidRPr="00CB1AC3" w:rsidRDefault="00624B5A" w:rsidP="00D434AC">
            <w:pPr>
              <w:spacing w:before="0" w:after="0" w:line="240" w:lineRule="auto"/>
              <w:jc w:val="center"/>
              <w:rPr>
                <w:rFonts w:ascii="Times New Roman" w:hAnsi="Times New Roman" w:cs="FrankRuehl"/>
                <w:sz w:val="24"/>
                <w:szCs w:val="24"/>
                <w:rtl/>
              </w:rPr>
            </w:pPr>
          </w:p>
        </w:tc>
        <w:tc>
          <w:tcPr>
            <w:tcW w:w="2291" w:type="dxa"/>
          </w:tcPr>
          <w:p w:rsidR="00624B5A" w:rsidRPr="00B95F1B" w:rsidRDefault="00624B5A" w:rsidP="00C11900">
            <w:pPr>
              <w:spacing w:before="0" w:after="0" w:line="240" w:lineRule="auto"/>
              <w:jc w:val="center"/>
              <w:rPr>
                <w:rFonts w:ascii="Times New Roman" w:hAnsi="Times New Roman" w:cs="FrankRuehl"/>
                <w:rtl/>
              </w:rPr>
            </w:pPr>
          </w:p>
        </w:tc>
      </w:tr>
      <w:tr w:rsidR="00624B5A" w:rsidRPr="00B95F1B" w:rsidTr="00C11900">
        <w:trPr>
          <w:trHeight w:val="415"/>
        </w:trPr>
        <w:tc>
          <w:tcPr>
            <w:tcW w:w="3267" w:type="dxa"/>
            <w:shd w:val="clear" w:color="auto" w:fill="D9D9D9" w:themeFill="background1" w:themeFillShade="D9"/>
          </w:tcPr>
          <w:p w:rsidR="00624B5A" w:rsidRPr="00B95F1B" w:rsidRDefault="00624B5A" w:rsidP="00C11900">
            <w:pPr>
              <w:spacing w:before="0" w:after="0" w:line="240" w:lineRule="auto"/>
              <w:jc w:val="center"/>
              <w:rPr>
                <w:rFonts w:ascii="Times New Roman" w:hAnsi="Times New Roman" w:cs="FrankRuehl"/>
                <w:bCs/>
                <w:rtl/>
              </w:rPr>
            </w:pPr>
            <w:r w:rsidRPr="00B95F1B">
              <w:rPr>
                <w:rFonts w:ascii="Arial" w:hAnsi="Arial" w:cs="FrankRuehl" w:hint="cs"/>
                <w:bCs/>
                <w:highlight w:val="lightGray"/>
                <w:rtl/>
              </w:rPr>
              <w:t xml:space="preserve">שם </w:t>
            </w:r>
            <w:r w:rsidRPr="00B95F1B">
              <w:rPr>
                <w:rFonts w:ascii="Arial" w:hAnsi="Arial" w:cs="FrankRuehl" w:hint="cs"/>
                <w:bCs/>
                <w:rtl/>
              </w:rPr>
              <w:t>המאשר</w:t>
            </w:r>
          </w:p>
        </w:tc>
        <w:tc>
          <w:tcPr>
            <w:tcW w:w="3705" w:type="dxa"/>
            <w:shd w:val="clear" w:color="auto" w:fill="D9D9D9" w:themeFill="background1" w:themeFillShade="D9"/>
          </w:tcPr>
          <w:p w:rsidR="00624B5A" w:rsidRPr="00B95F1B" w:rsidRDefault="00624B5A" w:rsidP="00C11900">
            <w:pPr>
              <w:spacing w:before="0" w:after="0" w:line="240" w:lineRule="auto"/>
              <w:jc w:val="center"/>
              <w:rPr>
                <w:rFonts w:ascii="Times New Roman" w:hAnsi="Times New Roman" w:cs="FrankRuehl"/>
                <w:bCs/>
                <w:rtl/>
              </w:rPr>
            </w:pPr>
            <w:r w:rsidRPr="00B95F1B">
              <w:rPr>
                <w:rFonts w:ascii="Arial" w:hAnsi="Arial" w:cs="FrankRuehl" w:hint="cs"/>
                <w:bCs/>
                <w:highlight w:val="lightGray"/>
                <w:rtl/>
              </w:rPr>
              <w:t xml:space="preserve">תפקיד </w:t>
            </w:r>
            <w:r w:rsidRPr="00B95F1B">
              <w:rPr>
                <w:rFonts w:ascii="Arial" w:hAnsi="Arial" w:cs="FrankRuehl" w:hint="cs"/>
                <w:bCs/>
                <w:rtl/>
              </w:rPr>
              <w:t>המאשר</w:t>
            </w:r>
          </w:p>
        </w:tc>
        <w:tc>
          <w:tcPr>
            <w:tcW w:w="2291" w:type="dxa"/>
            <w:shd w:val="clear" w:color="auto" w:fill="D9D9D9" w:themeFill="background1" w:themeFillShade="D9"/>
          </w:tcPr>
          <w:p w:rsidR="00624B5A" w:rsidRPr="00B95F1B" w:rsidRDefault="00624B5A" w:rsidP="00C11900">
            <w:pPr>
              <w:spacing w:before="0" w:after="0" w:line="240" w:lineRule="auto"/>
              <w:jc w:val="center"/>
              <w:rPr>
                <w:rFonts w:ascii="Times New Roman" w:hAnsi="Times New Roman" w:cs="FrankRuehl"/>
                <w:bCs/>
                <w:rtl/>
              </w:rPr>
            </w:pPr>
            <w:r w:rsidRPr="00B95F1B">
              <w:rPr>
                <w:rFonts w:ascii="Arial" w:hAnsi="Arial" w:cs="FrankRuehl" w:hint="cs"/>
                <w:bCs/>
                <w:highlight w:val="lightGray"/>
                <w:rtl/>
              </w:rPr>
              <w:t>חתימה</w:t>
            </w:r>
          </w:p>
        </w:tc>
      </w:tr>
    </w:tbl>
    <w:p w:rsidR="005361B1" w:rsidRDefault="005361B1"/>
    <w:sectPr w:rsidR="005361B1" w:rsidSect="00A03D09">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2717" w:rsidRDefault="00C12717" w:rsidP="00624B5A">
      <w:pPr>
        <w:spacing w:before="0" w:after="0" w:line="240" w:lineRule="auto"/>
      </w:pPr>
      <w:r>
        <w:separator/>
      </w:r>
    </w:p>
  </w:endnote>
  <w:endnote w:type="continuationSeparator" w:id="0">
    <w:p w:rsidR="00C12717" w:rsidRDefault="00C12717" w:rsidP="00624B5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2717" w:rsidRDefault="00C12717" w:rsidP="00624B5A">
      <w:pPr>
        <w:spacing w:before="0" w:after="0" w:line="240" w:lineRule="auto"/>
      </w:pPr>
      <w:r>
        <w:separator/>
      </w:r>
    </w:p>
  </w:footnote>
  <w:footnote w:type="continuationSeparator" w:id="0">
    <w:p w:rsidR="00C12717" w:rsidRDefault="00C12717" w:rsidP="00624B5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B5A" w:rsidRDefault="00624B5A">
    <w:pPr>
      <w:pStyle w:val="a6"/>
      <w:rPr>
        <w:noProof/>
        <w:rtl/>
      </w:rPr>
    </w:pPr>
  </w:p>
  <w:p w:rsidR="00624B5A" w:rsidRPr="00624B5A" w:rsidRDefault="00624B5A" w:rsidP="00672401">
    <w:pPr>
      <w:pStyle w:val="a6"/>
      <w:spacing w:before="240" w:after="120"/>
      <w:ind w:hanging="1235"/>
      <w:rPr>
        <w:rFonts w:ascii="Arial" w:hAnsi="Arial" w:cs="FrankRuehl"/>
        <w:b/>
        <w:bCs/>
        <w:color w:val="003399"/>
      </w:rPr>
    </w:pPr>
    <w:r>
      <w:rPr>
        <w:rFonts w:ascii="Arial" w:hAnsi="Arial" w:cs="FrankRuehl" w:hint="cs"/>
        <w:b/>
        <w:bCs/>
        <w:color w:val="003399"/>
        <w:rtl/>
      </w:rPr>
      <w:t xml:space="preserve">                    </w:t>
    </w:r>
    <w:r w:rsidRPr="001E7F65">
      <w:rPr>
        <w:rFonts w:ascii="Arial" w:hAnsi="Arial" w:cs="FrankRuehl"/>
        <w:b/>
        <w:bCs/>
        <w:color w:val="003399"/>
        <w:rtl/>
      </w:rPr>
      <w:t xml:space="preserve">יחידת </w:t>
    </w:r>
    <w:r>
      <w:rPr>
        <w:noProof/>
      </w:rPr>
      <w:drawing>
        <wp:anchor distT="0" distB="0" distL="114300" distR="114300" simplePos="0" relativeHeight="251659264" behindDoc="1" locked="0" layoutInCell="1" allowOverlap="1" wp14:anchorId="3BC4A9B7" wp14:editId="02AF978B">
          <wp:simplePos x="0" y="0"/>
          <wp:positionH relativeFrom="margin">
            <wp:align>center</wp:align>
          </wp:positionH>
          <wp:positionV relativeFrom="paragraph">
            <wp:posOffset>-286827</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672401">
      <w:rPr>
        <w:rFonts w:ascii="Arial" w:hAnsi="Arial" w:cs="FrankRuehl" w:hint="cs"/>
        <w:b/>
        <w:bCs/>
        <w:color w:val="003399"/>
        <w:rtl/>
      </w:rPr>
      <w:t>רכש</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1F100CD"/>
    <w:multiLevelType w:val="hybridMultilevel"/>
    <w:tmpl w:val="9604BE4E"/>
    <w:lvl w:ilvl="0" w:tplc="2DE29C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79D537FC"/>
    <w:multiLevelType w:val="hybridMultilevel"/>
    <w:tmpl w:val="33FEE572"/>
    <w:lvl w:ilvl="0" w:tplc="D3AE7572">
      <w:start w:val="1"/>
      <w:numFmt w:val="hebrew1"/>
      <w:lvlText w:val="%1."/>
      <w:lvlJc w:val="left"/>
      <w:pPr>
        <w:ind w:left="720" w:hanging="360"/>
      </w:pPr>
      <w:rPr>
        <w:rFonts w:ascii="Arial" w:eastAsia="Times New Roman" w:hAnsi="Arial" w:cs="FrankRueh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4B5A"/>
    <w:rsid w:val="00076B93"/>
    <w:rsid w:val="00084538"/>
    <w:rsid w:val="001211F8"/>
    <w:rsid w:val="00153A78"/>
    <w:rsid w:val="00184815"/>
    <w:rsid w:val="002A02A0"/>
    <w:rsid w:val="00373592"/>
    <w:rsid w:val="00386282"/>
    <w:rsid w:val="003A1262"/>
    <w:rsid w:val="003B50AD"/>
    <w:rsid w:val="003C7916"/>
    <w:rsid w:val="003D0D6B"/>
    <w:rsid w:val="003F14B9"/>
    <w:rsid w:val="004F22B6"/>
    <w:rsid w:val="005361B1"/>
    <w:rsid w:val="00624B5A"/>
    <w:rsid w:val="006504F9"/>
    <w:rsid w:val="00672401"/>
    <w:rsid w:val="006C0996"/>
    <w:rsid w:val="006E405A"/>
    <w:rsid w:val="006E4A87"/>
    <w:rsid w:val="007E1201"/>
    <w:rsid w:val="00850AE5"/>
    <w:rsid w:val="008E4470"/>
    <w:rsid w:val="00995491"/>
    <w:rsid w:val="00A03D09"/>
    <w:rsid w:val="00A60F87"/>
    <w:rsid w:val="00A64848"/>
    <w:rsid w:val="00AC385D"/>
    <w:rsid w:val="00BE47B6"/>
    <w:rsid w:val="00C12717"/>
    <w:rsid w:val="00C46489"/>
    <w:rsid w:val="00CB2063"/>
    <w:rsid w:val="00CB27C6"/>
    <w:rsid w:val="00D3433E"/>
    <w:rsid w:val="00D434AC"/>
    <w:rsid w:val="00DA0B3A"/>
    <w:rsid w:val="00F879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E5012"/>
  <w15:chartTrackingRefBased/>
  <w15:docId w15:val="{29F2CEA5-1E58-4BAE-BACD-6C8C2AEC4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4B5A"/>
    <w:pPr>
      <w:bidi/>
      <w:spacing w:before="100" w:after="200" w:line="276" w:lineRule="auto"/>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24B5A"/>
    <w:pPr>
      <w:ind w:left="720"/>
      <w:contextualSpacing/>
    </w:pPr>
  </w:style>
  <w:style w:type="character" w:customStyle="1" w:styleId="a4">
    <w:name w:val="פיסקת רשימה תו"/>
    <w:link w:val="a3"/>
    <w:uiPriority w:val="34"/>
    <w:rsid w:val="00624B5A"/>
    <w:rPr>
      <w:rFonts w:ascii="Calibri" w:eastAsia="Times New Roman" w:hAnsi="Calibri" w:cs="Arial"/>
      <w:sz w:val="20"/>
      <w:szCs w:val="20"/>
    </w:rPr>
  </w:style>
  <w:style w:type="table" w:customStyle="1" w:styleId="2">
    <w:name w:val="טקסט טבלה תחתונה2"/>
    <w:basedOn w:val="a1"/>
    <w:next w:val="a5"/>
    <w:rsid w:val="00624B5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5">
    <w:name w:val="Table Grid"/>
    <w:basedOn w:val="a1"/>
    <w:uiPriority w:val="39"/>
    <w:rsid w:val="00624B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nhideWhenUsed/>
    <w:rsid w:val="00624B5A"/>
    <w:pPr>
      <w:tabs>
        <w:tab w:val="center" w:pos="4153"/>
        <w:tab w:val="right" w:pos="8306"/>
      </w:tabs>
      <w:spacing w:before="0" w:after="0" w:line="240" w:lineRule="auto"/>
    </w:pPr>
  </w:style>
  <w:style w:type="character" w:customStyle="1" w:styleId="a7">
    <w:name w:val="כותרת עליונה תו"/>
    <w:basedOn w:val="a0"/>
    <w:link w:val="a6"/>
    <w:rsid w:val="00624B5A"/>
    <w:rPr>
      <w:rFonts w:ascii="Calibri" w:eastAsia="Times New Roman" w:hAnsi="Calibri" w:cs="Arial"/>
      <w:sz w:val="20"/>
      <w:szCs w:val="20"/>
    </w:rPr>
  </w:style>
  <w:style w:type="paragraph" w:styleId="a8">
    <w:name w:val="footer"/>
    <w:basedOn w:val="a"/>
    <w:link w:val="a9"/>
    <w:uiPriority w:val="99"/>
    <w:unhideWhenUsed/>
    <w:rsid w:val="00624B5A"/>
    <w:pPr>
      <w:tabs>
        <w:tab w:val="center" w:pos="4153"/>
        <w:tab w:val="right" w:pos="8306"/>
      </w:tabs>
      <w:spacing w:before="0" w:after="0" w:line="240" w:lineRule="auto"/>
    </w:pPr>
  </w:style>
  <w:style w:type="character" w:customStyle="1" w:styleId="a9">
    <w:name w:val="כותרת תחתונה תו"/>
    <w:basedOn w:val="a0"/>
    <w:link w:val="a8"/>
    <w:uiPriority w:val="99"/>
    <w:rsid w:val="00624B5A"/>
    <w:rPr>
      <w:rFonts w:ascii="Calibri" w:eastAsia="Times New Roman" w:hAnsi="Calibri" w:cs="Arial"/>
      <w:sz w:val="20"/>
      <w:szCs w:val="20"/>
    </w:rPr>
  </w:style>
  <w:style w:type="paragraph" w:styleId="aa">
    <w:name w:val="Balloon Text"/>
    <w:basedOn w:val="a"/>
    <w:link w:val="ab"/>
    <w:uiPriority w:val="99"/>
    <w:semiHidden/>
    <w:unhideWhenUsed/>
    <w:rsid w:val="00373592"/>
    <w:pPr>
      <w:spacing w:before="0" w:after="0" w:line="240" w:lineRule="auto"/>
    </w:pPr>
    <w:rPr>
      <w:rFonts w:ascii="Tahoma" w:hAnsi="Tahoma" w:cs="Tahoma"/>
      <w:sz w:val="18"/>
      <w:szCs w:val="18"/>
    </w:rPr>
  </w:style>
  <w:style w:type="character" w:customStyle="1" w:styleId="ab">
    <w:name w:val="טקסט בלונים תו"/>
    <w:basedOn w:val="a0"/>
    <w:link w:val="aa"/>
    <w:uiPriority w:val="99"/>
    <w:semiHidden/>
    <w:rsid w:val="00373592"/>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1352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587</Words>
  <Characters>2937</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Israel Water Authority</Company>
  <LinksUpToDate>false</LinksUpToDate>
  <CharactersWithSpaces>3517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Chitrit Ira</dc:creator>
  <cp:keywords/>
  <dc:description/>
  <cp:lastModifiedBy>Nikonov Polina</cp:lastModifiedBy>
  <cp:revision>2</cp:revision>
  <dcterms:created xsi:type="dcterms:W3CDTF">2022-01-03T12:40:00Z</dcterms:created>
  <dcterms:modified xsi:type="dcterms:W3CDTF">2022-01-03T12:40:00Z</dcterms:modified>
</cp:coreProperties>
</file>